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9CF47" w14:textId="307E98D9" w:rsidR="000C7E2D" w:rsidRPr="00CA2AD4" w:rsidRDefault="000C7E2D" w:rsidP="00B83BAF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inorHAnsi" w:hAnsiTheme="majorHAnsi" w:cstheme="majorBidi"/>
          <w:color w:val="17365D" w:themeColor="text2" w:themeShade="BF"/>
          <w:spacing w:val="5"/>
          <w:kern w:val="28"/>
          <w:sz w:val="32"/>
          <w:szCs w:val="32"/>
          <w:lang w:val="en-GB" w:eastAsia="en-US"/>
        </w:rPr>
      </w:pPr>
      <w:bookmarkStart w:id="0" w:name="_GoBack"/>
      <w:bookmarkEnd w:id="0"/>
      <w:r w:rsidRPr="00CA2AD4">
        <w:rPr>
          <w:rFonts w:asciiTheme="majorHAnsi" w:eastAsiaTheme="minorHAnsi" w:hAnsiTheme="majorHAnsi" w:cstheme="majorBidi"/>
          <w:color w:val="17365D" w:themeColor="text2" w:themeShade="BF"/>
          <w:spacing w:val="5"/>
          <w:kern w:val="28"/>
          <w:sz w:val="32"/>
          <w:szCs w:val="32"/>
          <w:lang w:val="en-GB" w:eastAsia="en-US"/>
        </w:rPr>
        <w:t xml:space="preserve">Employee savings: even in the event of retirement, </w:t>
      </w:r>
      <w:r w:rsidR="00B877DC">
        <w:rPr>
          <w:rFonts w:asciiTheme="majorHAnsi" w:eastAsiaTheme="minorHAnsi" w:hAnsiTheme="majorHAnsi" w:cstheme="majorBidi"/>
          <w:color w:val="17365D" w:themeColor="text2" w:themeShade="BF"/>
          <w:spacing w:val="5"/>
          <w:kern w:val="28"/>
          <w:sz w:val="32"/>
          <w:szCs w:val="32"/>
          <w:lang w:val="en-GB" w:eastAsia="en-US"/>
        </w:rPr>
        <w:t xml:space="preserve">the full withdrawal of funds </w:t>
      </w:r>
      <w:r w:rsidRPr="00CA2AD4">
        <w:rPr>
          <w:rFonts w:asciiTheme="majorHAnsi" w:eastAsiaTheme="minorHAnsi" w:hAnsiTheme="majorHAnsi" w:cstheme="majorBidi"/>
          <w:color w:val="17365D" w:themeColor="text2" w:themeShade="BF"/>
          <w:spacing w:val="5"/>
          <w:kern w:val="28"/>
          <w:sz w:val="32"/>
          <w:szCs w:val="32"/>
          <w:lang w:val="en-GB" w:eastAsia="en-US"/>
        </w:rPr>
        <w:t xml:space="preserve">does not result in </w:t>
      </w:r>
      <w:r w:rsidR="00B877DC">
        <w:rPr>
          <w:rFonts w:asciiTheme="majorHAnsi" w:eastAsiaTheme="minorHAnsi" w:hAnsiTheme="majorHAnsi" w:cstheme="majorBidi"/>
          <w:color w:val="17365D" w:themeColor="text2" w:themeShade="BF"/>
          <w:spacing w:val="5"/>
          <w:kern w:val="28"/>
          <w:sz w:val="32"/>
          <w:szCs w:val="32"/>
          <w:lang w:val="en-GB" w:eastAsia="en-US"/>
        </w:rPr>
        <w:t xml:space="preserve">the </w:t>
      </w:r>
      <w:r w:rsidRPr="00CA2AD4">
        <w:rPr>
          <w:rFonts w:asciiTheme="majorHAnsi" w:eastAsiaTheme="minorHAnsi" w:hAnsiTheme="majorHAnsi" w:cstheme="majorBidi"/>
          <w:color w:val="17365D" w:themeColor="text2" w:themeShade="BF"/>
          <w:spacing w:val="5"/>
          <w:kern w:val="28"/>
          <w:sz w:val="32"/>
          <w:szCs w:val="32"/>
          <w:lang w:val="en-GB" w:eastAsia="en-US"/>
        </w:rPr>
        <w:t>closure of the company savings plan</w:t>
      </w:r>
    </w:p>
    <w:p w14:paraId="75D1CEAD" w14:textId="77777777" w:rsidR="00B83BAF" w:rsidRPr="00CA2AD4" w:rsidRDefault="00B83BAF" w:rsidP="00B83BAF">
      <w:pPr>
        <w:autoSpaceDE w:val="0"/>
        <w:autoSpaceDN w:val="0"/>
        <w:adjustRightInd w:val="0"/>
        <w:rPr>
          <w:rFonts w:cs="Arial"/>
          <w:szCs w:val="18"/>
          <w:lang w:val="en-GB"/>
        </w:rPr>
      </w:pPr>
    </w:p>
    <w:p w14:paraId="5609B44D" w14:textId="77777777" w:rsidR="00B83BAF" w:rsidRPr="00CA2AD4" w:rsidRDefault="00B83BAF" w:rsidP="00B83BAF">
      <w:pPr>
        <w:autoSpaceDE w:val="0"/>
        <w:autoSpaceDN w:val="0"/>
        <w:adjustRightInd w:val="0"/>
        <w:rPr>
          <w:rFonts w:cs="Arial"/>
          <w:szCs w:val="18"/>
          <w:lang w:val="en-GB"/>
        </w:rPr>
      </w:pPr>
    </w:p>
    <w:p w14:paraId="4D56BFF2" w14:textId="62458448" w:rsidR="00B83BAF" w:rsidRPr="00CA2AD4" w:rsidRDefault="00B83BAF" w:rsidP="00B83BAF">
      <w:pPr>
        <w:autoSpaceDE w:val="0"/>
        <w:autoSpaceDN w:val="0"/>
        <w:adjustRightInd w:val="0"/>
        <w:rPr>
          <w:rFonts w:cs="Arial"/>
          <w:szCs w:val="18"/>
          <w:lang w:val="en-GB"/>
        </w:rPr>
      </w:pPr>
    </w:p>
    <w:p w14:paraId="140E75D1" w14:textId="491F5404" w:rsidR="000C7E2D" w:rsidRPr="00CA2AD4" w:rsidRDefault="000C7E2D" w:rsidP="00B83BAF">
      <w:pPr>
        <w:autoSpaceDE w:val="0"/>
        <w:autoSpaceDN w:val="0"/>
        <w:adjustRightInd w:val="0"/>
        <w:rPr>
          <w:rFonts w:eastAsiaTheme="minorHAnsi" w:cs="Arial"/>
          <w:szCs w:val="18"/>
          <w:lang w:val="en-GB" w:eastAsia="en-US"/>
        </w:rPr>
      </w:pPr>
      <w:r w:rsidRPr="00CA2AD4">
        <w:rPr>
          <w:rFonts w:eastAsiaTheme="minorHAnsi" w:cs="Arial"/>
          <w:szCs w:val="18"/>
          <w:lang w:val="en-GB" w:eastAsia="en-US"/>
        </w:rPr>
        <w:t xml:space="preserve">Retirement is often an opportunity for the employees concerned to </w:t>
      </w:r>
      <w:r w:rsidR="00BF4815">
        <w:rPr>
          <w:rFonts w:eastAsiaTheme="minorHAnsi" w:cs="Arial"/>
          <w:szCs w:val="18"/>
          <w:lang w:val="en-GB" w:eastAsia="en-US"/>
        </w:rPr>
        <w:t>withdraw their employee savings funds</w:t>
      </w:r>
      <w:r w:rsidR="009F175D" w:rsidRPr="009F175D">
        <w:rPr>
          <w:rFonts w:eastAsiaTheme="minorHAnsi" w:cs="Arial"/>
          <w:szCs w:val="18"/>
          <w:lang w:val="en-GB" w:eastAsia="en-US"/>
        </w:rPr>
        <w:t xml:space="preserve"> </w:t>
      </w:r>
      <w:r w:rsidR="00BF4815">
        <w:rPr>
          <w:rFonts w:eastAsiaTheme="minorHAnsi" w:cs="Arial"/>
          <w:szCs w:val="18"/>
          <w:lang w:val="en-GB" w:eastAsia="en-US"/>
        </w:rPr>
        <w:t>in full</w:t>
      </w:r>
      <w:r w:rsidRPr="00CA2AD4">
        <w:rPr>
          <w:rFonts w:eastAsiaTheme="minorHAnsi" w:cs="Arial"/>
          <w:szCs w:val="18"/>
          <w:lang w:val="en-GB" w:eastAsia="en-US"/>
        </w:rPr>
        <w:t>. The</w:t>
      </w:r>
      <w:r w:rsidR="00CA2AD4">
        <w:rPr>
          <w:rFonts w:eastAsiaTheme="minorHAnsi" w:cs="Arial"/>
          <w:szCs w:val="18"/>
          <w:lang w:val="en-GB" w:eastAsia="en-US"/>
        </w:rPr>
        <w:t xml:space="preserve"> retired employees</w:t>
      </w:r>
      <w:r w:rsidRPr="00CA2AD4">
        <w:rPr>
          <w:rFonts w:eastAsiaTheme="minorHAnsi" w:cs="Arial"/>
          <w:szCs w:val="18"/>
          <w:lang w:val="en-GB" w:eastAsia="en-US"/>
        </w:rPr>
        <w:t xml:space="preserve"> often think that</w:t>
      </w:r>
      <w:r w:rsidR="008B5055" w:rsidRPr="00CA2AD4">
        <w:rPr>
          <w:rFonts w:eastAsiaTheme="minorHAnsi" w:cs="Arial"/>
          <w:szCs w:val="18"/>
          <w:lang w:val="en-GB" w:eastAsia="en-US"/>
        </w:rPr>
        <w:t>,</w:t>
      </w:r>
      <w:r w:rsidRPr="00CA2AD4">
        <w:rPr>
          <w:rFonts w:eastAsiaTheme="minorHAnsi" w:cs="Arial"/>
          <w:szCs w:val="18"/>
          <w:lang w:val="en-GB" w:eastAsia="en-US"/>
        </w:rPr>
        <w:t xml:space="preserve"> having left professional life and </w:t>
      </w:r>
      <w:r w:rsidR="008B5055" w:rsidRPr="00CA2AD4">
        <w:rPr>
          <w:rFonts w:eastAsiaTheme="minorHAnsi" w:cs="Arial"/>
          <w:szCs w:val="18"/>
          <w:lang w:val="en-GB" w:eastAsia="en-US"/>
        </w:rPr>
        <w:t xml:space="preserve">withdrawn all their </w:t>
      </w:r>
      <w:r w:rsidR="00BF4815">
        <w:rPr>
          <w:rFonts w:eastAsiaTheme="minorHAnsi" w:cs="Arial"/>
          <w:szCs w:val="18"/>
          <w:lang w:val="en-GB" w:eastAsia="en-US"/>
        </w:rPr>
        <w:t>funds</w:t>
      </w:r>
      <w:r w:rsidR="00BF4815" w:rsidRPr="00CA2AD4">
        <w:rPr>
          <w:rFonts w:eastAsiaTheme="minorHAnsi" w:cs="Arial"/>
          <w:szCs w:val="18"/>
          <w:lang w:val="en-GB" w:eastAsia="en-US"/>
        </w:rPr>
        <w:t xml:space="preserve"> </w:t>
      </w:r>
      <w:r w:rsidR="008B5055" w:rsidRPr="00CA2AD4">
        <w:rPr>
          <w:rFonts w:eastAsiaTheme="minorHAnsi" w:cs="Arial"/>
          <w:szCs w:val="18"/>
          <w:lang w:val="en-GB" w:eastAsia="en-US"/>
        </w:rPr>
        <w:t>from the company</w:t>
      </w:r>
      <w:r w:rsidRPr="00CA2AD4">
        <w:rPr>
          <w:rFonts w:eastAsiaTheme="minorHAnsi" w:cs="Arial"/>
          <w:szCs w:val="18"/>
          <w:lang w:val="en-GB" w:eastAsia="en-US"/>
        </w:rPr>
        <w:t xml:space="preserve"> savings plan, </w:t>
      </w:r>
      <w:r w:rsidR="008B5055" w:rsidRPr="00CA2AD4">
        <w:rPr>
          <w:rFonts w:eastAsiaTheme="minorHAnsi" w:cs="Arial"/>
          <w:szCs w:val="18"/>
          <w:lang w:val="en-GB" w:eastAsia="en-US"/>
        </w:rPr>
        <w:t>the latter</w:t>
      </w:r>
      <w:r w:rsidRPr="00CA2AD4">
        <w:rPr>
          <w:rFonts w:eastAsiaTheme="minorHAnsi" w:cs="Arial"/>
          <w:szCs w:val="18"/>
          <w:lang w:val="en-GB" w:eastAsia="en-US"/>
        </w:rPr>
        <w:t xml:space="preserve"> is closed. This is not </w:t>
      </w:r>
      <w:r w:rsidR="00CA2AD4" w:rsidRPr="00CA2AD4">
        <w:rPr>
          <w:rFonts w:eastAsiaTheme="minorHAnsi" w:cs="Arial"/>
          <w:szCs w:val="18"/>
          <w:lang w:val="en-GB" w:eastAsia="en-US"/>
        </w:rPr>
        <w:t xml:space="preserve">automatically </w:t>
      </w:r>
      <w:r w:rsidRPr="00CA2AD4">
        <w:rPr>
          <w:rFonts w:eastAsiaTheme="minorHAnsi" w:cs="Arial"/>
          <w:szCs w:val="18"/>
          <w:lang w:val="en-GB" w:eastAsia="en-US"/>
        </w:rPr>
        <w:t>the case, as I explain in th</w:t>
      </w:r>
      <w:r w:rsidR="00CA2AD4" w:rsidRPr="00CA2AD4">
        <w:rPr>
          <w:rFonts w:eastAsiaTheme="minorHAnsi" w:cs="Arial"/>
          <w:szCs w:val="18"/>
          <w:lang w:val="en-GB" w:eastAsia="en-US"/>
        </w:rPr>
        <w:t>is month’s</w:t>
      </w:r>
      <w:r w:rsidRPr="00CA2AD4">
        <w:rPr>
          <w:rFonts w:eastAsiaTheme="minorHAnsi" w:cs="Arial"/>
          <w:szCs w:val="18"/>
          <w:lang w:val="en-GB" w:eastAsia="en-US"/>
        </w:rPr>
        <w:t xml:space="preserve"> case.</w:t>
      </w:r>
    </w:p>
    <w:p w14:paraId="09CA90AC" w14:textId="77777777" w:rsidR="00B83BAF" w:rsidRPr="00CA2AD4" w:rsidRDefault="00E1341C" w:rsidP="00B83BAF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</w:pPr>
      <w:r w:rsidRPr="00CA2AD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The facts</w:t>
      </w:r>
    </w:p>
    <w:p w14:paraId="691F69F8" w14:textId="77777777" w:rsidR="008B5055" w:rsidRPr="00CA2AD4" w:rsidRDefault="008B5055" w:rsidP="000C7E2D">
      <w:pPr>
        <w:spacing w:line="240" w:lineRule="exact"/>
        <w:rPr>
          <w:lang w:val="en-GB"/>
        </w:rPr>
      </w:pPr>
    </w:p>
    <w:p w14:paraId="75313BD0" w14:textId="1C69D935" w:rsidR="000C7E2D" w:rsidRPr="00CA2AD4" w:rsidRDefault="000C7E2D" w:rsidP="000C7E2D">
      <w:pPr>
        <w:spacing w:line="240" w:lineRule="exact"/>
        <w:rPr>
          <w:lang w:val="en-GB"/>
        </w:rPr>
      </w:pPr>
      <w:r w:rsidRPr="00CA2AD4">
        <w:rPr>
          <w:lang w:val="en-GB"/>
        </w:rPr>
        <w:t xml:space="preserve">Following the termination of her employment contract due to her retirement on 3 January 2018, Ms. B., who holds a company savings plan, requested the early </w:t>
      </w:r>
      <w:r w:rsidR="00BF4815">
        <w:rPr>
          <w:lang w:val="en-GB"/>
        </w:rPr>
        <w:t>withdrawal of all her funds</w:t>
      </w:r>
      <w:r w:rsidRPr="00CA2AD4">
        <w:rPr>
          <w:lang w:val="en-GB"/>
        </w:rPr>
        <w:t xml:space="preserve"> for this reason.</w:t>
      </w:r>
    </w:p>
    <w:p w14:paraId="7CD089E7" w14:textId="77777777" w:rsidR="000C7E2D" w:rsidRPr="00CA2AD4" w:rsidRDefault="000C7E2D" w:rsidP="000C7E2D">
      <w:pPr>
        <w:spacing w:line="240" w:lineRule="exact"/>
        <w:rPr>
          <w:lang w:val="en-GB"/>
        </w:rPr>
      </w:pPr>
    </w:p>
    <w:p w14:paraId="6747601F" w14:textId="6061894C" w:rsidR="000C7E2D" w:rsidRPr="00CA2AD4" w:rsidRDefault="000C7E2D" w:rsidP="000C7E2D">
      <w:pPr>
        <w:spacing w:line="240" w:lineRule="exact"/>
        <w:rPr>
          <w:lang w:val="en-GB"/>
        </w:rPr>
      </w:pPr>
      <w:r w:rsidRPr="00CA2AD4">
        <w:rPr>
          <w:lang w:val="en-GB"/>
        </w:rPr>
        <w:t xml:space="preserve">In asking for the liquidation of her </w:t>
      </w:r>
      <w:r w:rsidR="008B5055" w:rsidRPr="00CA2AD4">
        <w:rPr>
          <w:lang w:val="en-GB"/>
        </w:rPr>
        <w:t>company savings plan</w:t>
      </w:r>
      <w:r w:rsidRPr="00CA2AD4">
        <w:rPr>
          <w:lang w:val="en-GB"/>
        </w:rPr>
        <w:t xml:space="preserve">, Ms. B. thought that </w:t>
      </w:r>
      <w:r w:rsidR="00CA2AD4">
        <w:rPr>
          <w:lang w:val="en-GB"/>
        </w:rPr>
        <w:t>the latter</w:t>
      </w:r>
      <w:r w:rsidRPr="00CA2AD4">
        <w:rPr>
          <w:lang w:val="en-GB"/>
        </w:rPr>
        <w:t xml:space="preserve"> would be closed. However, </w:t>
      </w:r>
      <w:r w:rsidR="008B5055" w:rsidRPr="00CA2AD4">
        <w:rPr>
          <w:lang w:val="en-GB"/>
        </w:rPr>
        <w:t>she was very</w:t>
      </w:r>
      <w:r w:rsidRPr="00CA2AD4">
        <w:rPr>
          <w:lang w:val="en-GB"/>
        </w:rPr>
        <w:t xml:space="preserve"> surprise</w:t>
      </w:r>
      <w:r w:rsidR="008B5055" w:rsidRPr="00CA2AD4">
        <w:rPr>
          <w:lang w:val="en-GB"/>
        </w:rPr>
        <w:t xml:space="preserve">d to find out </w:t>
      </w:r>
      <w:r w:rsidR="009F175D">
        <w:rPr>
          <w:lang w:val="en-GB"/>
        </w:rPr>
        <w:t xml:space="preserve">later </w:t>
      </w:r>
      <w:r w:rsidR="008B5055" w:rsidRPr="00CA2AD4">
        <w:rPr>
          <w:lang w:val="en-GB"/>
        </w:rPr>
        <w:t>that</w:t>
      </w:r>
      <w:r w:rsidRPr="00CA2AD4">
        <w:rPr>
          <w:lang w:val="en-GB"/>
        </w:rPr>
        <w:t xml:space="preserve"> her voluntary </w:t>
      </w:r>
      <w:r w:rsidR="003077B9">
        <w:rPr>
          <w:lang w:val="en-GB"/>
        </w:rPr>
        <w:t>contributions</w:t>
      </w:r>
      <w:r w:rsidR="003077B9" w:rsidRPr="00CA2AD4">
        <w:rPr>
          <w:lang w:val="en-GB"/>
        </w:rPr>
        <w:t xml:space="preserve"> </w:t>
      </w:r>
      <w:r w:rsidRPr="00CA2AD4">
        <w:rPr>
          <w:lang w:val="en-GB"/>
        </w:rPr>
        <w:t xml:space="preserve">of </w:t>
      </w:r>
      <w:r w:rsidR="00803EA1" w:rsidRPr="00CA2AD4">
        <w:rPr>
          <w:lang w:val="en-GB"/>
        </w:rPr>
        <w:t>EUR</w:t>
      </w:r>
      <w:r w:rsidR="00BF4815">
        <w:rPr>
          <w:lang w:val="en-GB"/>
        </w:rPr>
        <w:t xml:space="preserve"> </w:t>
      </w:r>
      <w:r w:rsidRPr="00CA2AD4">
        <w:rPr>
          <w:lang w:val="en-GB"/>
        </w:rPr>
        <w:t>120</w:t>
      </w:r>
      <w:r w:rsidR="00803EA1" w:rsidRPr="00CA2AD4">
        <w:rPr>
          <w:lang w:val="en-GB"/>
        </w:rPr>
        <w:t xml:space="preserve"> per month</w:t>
      </w:r>
      <w:r w:rsidRPr="00CA2AD4">
        <w:rPr>
          <w:lang w:val="en-GB"/>
        </w:rPr>
        <w:t xml:space="preserve">, </w:t>
      </w:r>
      <w:r w:rsidR="00803EA1" w:rsidRPr="00CA2AD4">
        <w:rPr>
          <w:lang w:val="en-GB"/>
        </w:rPr>
        <w:t>set up</w:t>
      </w:r>
      <w:r w:rsidRPr="00CA2AD4">
        <w:rPr>
          <w:lang w:val="en-GB"/>
        </w:rPr>
        <w:t xml:space="preserve"> prior to her departure from the company, </w:t>
      </w:r>
      <w:r w:rsidR="009F175D">
        <w:rPr>
          <w:lang w:val="en-GB"/>
        </w:rPr>
        <w:t xml:space="preserve">were still </w:t>
      </w:r>
      <w:r w:rsidRPr="00CA2AD4">
        <w:rPr>
          <w:lang w:val="en-GB"/>
        </w:rPr>
        <w:t>collected in January and February 2018.</w:t>
      </w:r>
    </w:p>
    <w:p w14:paraId="383F732F" w14:textId="77777777" w:rsidR="000C7E2D" w:rsidRPr="00CA2AD4" w:rsidRDefault="000C7E2D" w:rsidP="000C7E2D">
      <w:pPr>
        <w:spacing w:line="240" w:lineRule="exact"/>
        <w:rPr>
          <w:lang w:val="en-GB"/>
        </w:rPr>
      </w:pPr>
    </w:p>
    <w:p w14:paraId="75329774" w14:textId="6F9CC5AC" w:rsidR="000C7E2D" w:rsidRPr="00CA2AD4" w:rsidRDefault="000C7E2D" w:rsidP="000C7E2D">
      <w:pPr>
        <w:spacing w:line="240" w:lineRule="exact"/>
        <w:rPr>
          <w:lang w:val="en-GB"/>
        </w:rPr>
      </w:pPr>
      <w:r w:rsidRPr="00CA2AD4">
        <w:rPr>
          <w:lang w:val="en-GB"/>
        </w:rPr>
        <w:t>Ms B. then asked for the automatic debits</w:t>
      </w:r>
      <w:r w:rsidR="00803EA1" w:rsidRPr="00CA2AD4">
        <w:rPr>
          <w:lang w:val="en-GB"/>
        </w:rPr>
        <w:t xml:space="preserve"> to be halted</w:t>
      </w:r>
      <w:r w:rsidRPr="00CA2AD4">
        <w:rPr>
          <w:lang w:val="en-GB"/>
        </w:rPr>
        <w:t xml:space="preserve">, </w:t>
      </w:r>
      <w:r w:rsidR="00BF4815">
        <w:rPr>
          <w:lang w:val="en-GB"/>
        </w:rPr>
        <w:t>together with the</w:t>
      </w:r>
      <w:r w:rsidR="00BF4815" w:rsidRPr="00CA2AD4">
        <w:rPr>
          <w:lang w:val="en-GB"/>
        </w:rPr>
        <w:t xml:space="preserve"> </w:t>
      </w:r>
      <w:r w:rsidRPr="00CA2AD4">
        <w:rPr>
          <w:lang w:val="en-GB"/>
        </w:rPr>
        <w:t xml:space="preserve">reimbursement of the two voluntary payments </w:t>
      </w:r>
      <w:r w:rsidR="00CA2AD4">
        <w:rPr>
          <w:lang w:val="en-GB"/>
        </w:rPr>
        <w:t>that were</w:t>
      </w:r>
      <w:r w:rsidR="00BF4815">
        <w:rPr>
          <w:lang w:val="en-GB"/>
        </w:rPr>
        <w:t>, in her view,</w:t>
      </w:r>
      <w:r w:rsidR="00CA2AD4">
        <w:rPr>
          <w:lang w:val="en-GB"/>
        </w:rPr>
        <w:t xml:space="preserve"> </w:t>
      </w:r>
      <w:r w:rsidR="00865E17" w:rsidRPr="00CA2AD4">
        <w:rPr>
          <w:lang w:val="en-GB"/>
        </w:rPr>
        <w:t>withdrawn wrongfully</w:t>
      </w:r>
      <w:r w:rsidRPr="00CA2AD4">
        <w:rPr>
          <w:lang w:val="en-GB"/>
        </w:rPr>
        <w:t>.</w:t>
      </w:r>
    </w:p>
    <w:p w14:paraId="30E944FD" w14:textId="77777777" w:rsidR="000C7E2D" w:rsidRPr="00CA2AD4" w:rsidRDefault="000C7E2D" w:rsidP="000C7E2D">
      <w:pPr>
        <w:spacing w:line="240" w:lineRule="exact"/>
        <w:rPr>
          <w:lang w:val="en-GB"/>
        </w:rPr>
      </w:pPr>
    </w:p>
    <w:p w14:paraId="00085D87" w14:textId="119F29EA" w:rsidR="000C7E2D" w:rsidRPr="00CA2AD4" w:rsidRDefault="000C7E2D" w:rsidP="000C7E2D">
      <w:pPr>
        <w:spacing w:line="240" w:lineRule="exact"/>
        <w:rPr>
          <w:lang w:val="en-GB"/>
        </w:rPr>
      </w:pPr>
      <w:r w:rsidRPr="00CA2AD4">
        <w:rPr>
          <w:lang w:val="en-GB"/>
        </w:rPr>
        <w:t>Her account</w:t>
      </w:r>
      <w:r w:rsidR="00BF4815">
        <w:rPr>
          <w:lang w:val="en-GB"/>
        </w:rPr>
        <w:t xml:space="preserve"> </w:t>
      </w:r>
      <w:r w:rsidRPr="00CA2AD4">
        <w:rPr>
          <w:lang w:val="en-GB"/>
        </w:rPr>
        <w:t>keeper refused to make such a re</w:t>
      </w:r>
      <w:r w:rsidR="00865E17" w:rsidRPr="00CA2AD4">
        <w:rPr>
          <w:lang w:val="en-GB"/>
        </w:rPr>
        <w:t>imbursement</w:t>
      </w:r>
      <w:r w:rsidR="009F175D">
        <w:rPr>
          <w:lang w:val="en-GB"/>
        </w:rPr>
        <w:t xml:space="preserve"> and M</w:t>
      </w:r>
      <w:r w:rsidRPr="00CA2AD4">
        <w:rPr>
          <w:lang w:val="en-GB"/>
        </w:rPr>
        <w:t>s</w:t>
      </w:r>
      <w:r w:rsidR="009F175D">
        <w:rPr>
          <w:lang w:val="en-GB"/>
        </w:rPr>
        <w:t>.</w:t>
      </w:r>
      <w:r w:rsidRPr="00CA2AD4">
        <w:rPr>
          <w:lang w:val="en-GB"/>
        </w:rPr>
        <w:t xml:space="preserve"> B then </w:t>
      </w:r>
      <w:r w:rsidR="00865E17" w:rsidRPr="00CA2AD4">
        <w:rPr>
          <w:lang w:val="en-GB"/>
        </w:rPr>
        <w:t>contacted</w:t>
      </w:r>
      <w:r w:rsidRPr="00CA2AD4">
        <w:rPr>
          <w:lang w:val="en-GB"/>
        </w:rPr>
        <w:t xml:space="preserve"> me.</w:t>
      </w:r>
    </w:p>
    <w:p w14:paraId="5BF8BFAF" w14:textId="77777777" w:rsidR="00B83BAF" w:rsidRPr="00CA2AD4" w:rsidRDefault="00E1341C" w:rsidP="00B83BAF">
      <w:pPr>
        <w:keepNext/>
        <w:keepLines/>
        <w:spacing w:before="480"/>
        <w:outlineLvl w:val="0"/>
        <w:rPr>
          <w:rFonts w:asciiTheme="majorHAnsi" w:eastAsiaTheme="minorHAnsi" w:hAnsiTheme="majorHAnsi" w:cstheme="majorBidi"/>
          <w:b/>
          <w:bCs/>
          <w:color w:val="365F91" w:themeColor="accent1" w:themeShade="BF"/>
          <w:sz w:val="28"/>
          <w:szCs w:val="28"/>
          <w:lang w:val="en-GB" w:eastAsia="en-US"/>
        </w:rPr>
      </w:pPr>
      <w:r w:rsidRPr="00CA2AD4">
        <w:rPr>
          <w:rFonts w:asciiTheme="majorHAnsi" w:eastAsiaTheme="minorHAnsi" w:hAnsiTheme="majorHAnsi" w:cstheme="majorBidi"/>
          <w:b/>
          <w:bCs/>
          <w:color w:val="365F91" w:themeColor="accent1" w:themeShade="BF"/>
          <w:sz w:val="28"/>
          <w:szCs w:val="28"/>
          <w:lang w:val="en-GB" w:eastAsia="en-US"/>
        </w:rPr>
        <w:t xml:space="preserve">The </w:t>
      </w:r>
      <w:r w:rsidR="00B83BAF" w:rsidRPr="00CA2AD4">
        <w:rPr>
          <w:rFonts w:asciiTheme="majorHAnsi" w:eastAsiaTheme="minorHAnsi" w:hAnsiTheme="majorHAnsi" w:cstheme="majorBidi"/>
          <w:b/>
          <w:bCs/>
          <w:color w:val="365F91" w:themeColor="accent1" w:themeShade="BF"/>
          <w:sz w:val="28"/>
          <w:szCs w:val="28"/>
          <w:lang w:val="en-GB" w:eastAsia="en-US"/>
        </w:rPr>
        <w:t>instruction</w:t>
      </w:r>
    </w:p>
    <w:p w14:paraId="70DE8CE4" w14:textId="77777777" w:rsidR="00657072" w:rsidRPr="00CA2AD4" w:rsidRDefault="00657072" w:rsidP="00657072">
      <w:pPr>
        <w:spacing w:line="240" w:lineRule="exact"/>
        <w:rPr>
          <w:lang w:val="en-GB"/>
        </w:rPr>
      </w:pPr>
    </w:p>
    <w:p w14:paraId="569508D7" w14:textId="74D079A8" w:rsidR="00E1341C" w:rsidRPr="00CA2AD4" w:rsidRDefault="00E1341C" w:rsidP="00E1341C">
      <w:pPr>
        <w:spacing w:line="240" w:lineRule="exact"/>
        <w:rPr>
          <w:lang w:val="en-GB"/>
        </w:rPr>
      </w:pPr>
      <w:r w:rsidRPr="00CA2AD4">
        <w:rPr>
          <w:lang w:val="en-GB"/>
        </w:rPr>
        <w:t>After analy</w:t>
      </w:r>
      <w:r w:rsidR="00CA2AD4">
        <w:rPr>
          <w:lang w:val="en-GB"/>
        </w:rPr>
        <w:t>s</w:t>
      </w:r>
      <w:r w:rsidRPr="00CA2AD4">
        <w:rPr>
          <w:lang w:val="en-GB"/>
        </w:rPr>
        <w:t xml:space="preserve">ing Ms. B's </w:t>
      </w:r>
      <w:r w:rsidR="009F175D">
        <w:rPr>
          <w:lang w:val="en-GB"/>
        </w:rPr>
        <w:t>request</w:t>
      </w:r>
      <w:r w:rsidRPr="00CA2AD4">
        <w:rPr>
          <w:lang w:val="en-GB"/>
        </w:rPr>
        <w:t xml:space="preserve">, I interviewed her </w:t>
      </w:r>
      <w:r w:rsidR="00CA2AD4">
        <w:rPr>
          <w:lang w:val="en-GB"/>
        </w:rPr>
        <w:t>company savings plan</w:t>
      </w:r>
      <w:r w:rsidRPr="00CA2AD4">
        <w:rPr>
          <w:lang w:val="en-GB"/>
        </w:rPr>
        <w:t xml:space="preserve"> account</w:t>
      </w:r>
      <w:r w:rsidR="00BF4815">
        <w:rPr>
          <w:lang w:val="en-GB"/>
        </w:rPr>
        <w:t xml:space="preserve"> keeper</w:t>
      </w:r>
      <w:r w:rsidRPr="00CA2AD4">
        <w:rPr>
          <w:lang w:val="en-GB"/>
        </w:rPr>
        <w:t xml:space="preserve">. </w:t>
      </w:r>
      <w:r w:rsidR="00CA2AD4">
        <w:rPr>
          <w:lang w:val="en-GB"/>
        </w:rPr>
        <w:t>The latter</w:t>
      </w:r>
      <w:r w:rsidRPr="00CA2AD4">
        <w:rPr>
          <w:lang w:val="en-GB"/>
        </w:rPr>
        <w:t xml:space="preserve"> informed me that </w:t>
      </w:r>
      <w:r w:rsidR="00CA2AD4" w:rsidRPr="00CA2AD4">
        <w:rPr>
          <w:lang w:val="en-GB"/>
        </w:rPr>
        <w:t xml:space="preserve">Ms. B. </w:t>
      </w:r>
      <w:r w:rsidR="00CA2AD4">
        <w:rPr>
          <w:lang w:val="en-GB"/>
        </w:rPr>
        <w:t>had been</w:t>
      </w:r>
      <w:r w:rsidR="00CA2AD4" w:rsidRPr="00CA2AD4">
        <w:rPr>
          <w:lang w:val="en-GB"/>
        </w:rPr>
        <w:t xml:space="preserve"> making voluntary payments of </w:t>
      </w:r>
      <w:r w:rsidR="00CA2AD4">
        <w:rPr>
          <w:lang w:val="en-GB"/>
        </w:rPr>
        <w:t>EUR</w:t>
      </w:r>
      <w:r w:rsidR="00BF4815">
        <w:rPr>
          <w:lang w:val="en-GB"/>
        </w:rPr>
        <w:t xml:space="preserve"> </w:t>
      </w:r>
      <w:r w:rsidR="00CA2AD4" w:rsidRPr="00CA2AD4">
        <w:rPr>
          <w:lang w:val="en-GB"/>
        </w:rPr>
        <w:t xml:space="preserve">120 </w:t>
      </w:r>
      <w:r w:rsidR="00BF4815">
        <w:rPr>
          <w:lang w:val="en-GB"/>
        </w:rPr>
        <w:t>a</w:t>
      </w:r>
      <w:r w:rsidR="00CA2AD4" w:rsidRPr="00CA2AD4">
        <w:rPr>
          <w:lang w:val="en-GB"/>
        </w:rPr>
        <w:t xml:space="preserve"> month </w:t>
      </w:r>
      <w:r w:rsidRPr="00CA2AD4">
        <w:rPr>
          <w:lang w:val="en-GB"/>
        </w:rPr>
        <w:t xml:space="preserve">since </w:t>
      </w:r>
      <w:r w:rsidR="00CA2AD4">
        <w:rPr>
          <w:lang w:val="en-GB"/>
        </w:rPr>
        <w:t xml:space="preserve">28 </w:t>
      </w:r>
      <w:r w:rsidRPr="00CA2AD4">
        <w:rPr>
          <w:lang w:val="en-GB"/>
        </w:rPr>
        <w:t>February 2017.</w:t>
      </w:r>
    </w:p>
    <w:p w14:paraId="2E80F23A" w14:textId="77777777" w:rsidR="00E1341C" w:rsidRPr="00CA2AD4" w:rsidRDefault="00E1341C" w:rsidP="00E1341C">
      <w:pPr>
        <w:spacing w:line="240" w:lineRule="exact"/>
        <w:rPr>
          <w:lang w:val="en-GB"/>
        </w:rPr>
      </w:pPr>
    </w:p>
    <w:p w14:paraId="23D977E9" w14:textId="6B8CFEA7" w:rsidR="00E1341C" w:rsidRPr="00CA2AD4" w:rsidRDefault="00CA2AD4" w:rsidP="00E1341C">
      <w:pPr>
        <w:spacing w:line="240" w:lineRule="exact"/>
        <w:rPr>
          <w:lang w:val="en-GB"/>
        </w:rPr>
      </w:pPr>
      <w:r>
        <w:rPr>
          <w:lang w:val="en-GB"/>
        </w:rPr>
        <w:t>The account</w:t>
      </w:r>
      <w:r w:rsidR="00BF4815">
        <w:rPr>
          <w:lang w:val="en-GB"/>
        </w:rPr>
        <w:t xml:space="preserve"> keeper</w:t>
      </w:r>
      <w:r w:rsidR="00E1341C" w:rsidRPr="00CA2AD4">
        <w:rPr>
          <w:lang w:val="en-GB"/>
        </w:rPr>
        <w:t xml:space="preserve"> also told me that</w:t>
      </w:r>
      <w:r w:rsidR="00BF4815">
        <w:rPr>
          <w:lang w:val="en-GB"/>
        </w:rPr>
        <w:t xml:space="preserve">, according to </w:t>
      </w:r>
      <w:r w:rsidR="00E1341C" w:rsidRPr="00CA2AD4">
        <w:rPr>
          <w:lang w:val="en-GB"/>
        </w:rPr>
        <w:t>Article 2-Beneficiaries of Ms. B's company savings plan</w:t>
      </w:r>
      <w:r w:rsidR="00BF4815">
        <w:rPr>
          <w:lang w:val="en-GB"/>
        </w:rPr>
        <w:t>,</w:t>
      </w:r>
      <w:r w:rsidR="00E1341C" w:rsidRPr="00CA2AD4">
        <w:rPr>
          <w:lang w:val="en-GB"/>
        </w:rPr>
        <w:t xml:space="preserve"> </w:t>
      </w:r>
      <w:r w:rsidR="00E1341C" w:rsidRPr="00904B03">
        <w:rPr>
          <w:i/>
          <w:lang w:val="en-GB"/>
        </w:rPr>
        <w:t>"</w:t>
      </w:r>
      <w:r w:rsidR="00E1341C" w:rsidRPr="00CA2AD4">
        <w:rPr>
          <w:i/>
          <w:lang w:val="en-GB"/>
        </w:rPr>
        <w:t>Former employees who have left the company as a result of retirement or early retirement may continue to make payments to the Plan, provided that they have made at least one payment before their departure, without benefiting</w:t>
      </w:r>
      <w:r w:rsidRPr="00CA2AD4">
        <w:rPr>
          <w:i/>
          <w:lang w:val="en-GB"/>
        </w:rPr>
        <w:t xml:space="preserve"> however</w:t>
      </w:r>
      <w:r w:rsidR="00E1341C" w:rsidRPr="00CA2AD4">
        <w:rPr>
          <w:i/>
          <w:lang w:val="en-GB"/>
        </w:rPr>
        <w:t xml:space="preserve"> from the </w:t>
      </w:r>
      <w:r w:rsidRPr="00CA2AD4">
        <w:rPr>
          <w:i/>
          <w:lang w:val="en-GB"/>
        </w:rPr>
        <w:t xml:space="preserve">matching </w:t>
      </w:r>
      <w:r w:rsidR="00E1341C" w:rsidRPr="00CA2AD4">
        <w:rPr>
          <w:i/>
          <w:lang w:val="en-GB"/>
        </w:rPr>
        <w:t>contribution</w:t>
      </w:r>
      <w:r w:rsidR="009F175D">
        <w:rPr>
          <w:lang w:val="en-GB"/>
        </w:rPr>
        <w:t>.</w:t>
      </w:r>
      <w:r w:rsidR="00E1341C" w:rsidRPr="00904B03">
        <w:rPr>
          <w:i/>
          <w:lang w:val="en-GB"/>
        </w:rPr>
        <w:t>"</w:t>
      </w:r>
    </w:p>
    <w:p w14:paraId="68D9DB24" w14:textId="77777777" w:rsidR="00657072" w:rsidRPr="00CA2AD4" w:rsidRDefault="00657072" w:rsidP="00657072">
      <w:pPr>
        <w:spacing w:line="240" w:lineRule="exact"/>
        <w:rPr>
          <w:szCs w:val="18"/>
          <w:lang w:val="en-GB"/>
        </w:rPr>
      </w:pPr>
    </w:p>
    <w:p w14:paraId="38BA1443" w14:textId="14ECC233" w:rsidR="00E1341C" w:rsidRPr="00CA2AD4" w:rsidRDefault="00E1341C" w:rsidP="00D6525A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line="240" w:lineRule="atLeast"/>
        <w:rPr>
          <w:rFonts w:cs="Arial"/>
          <w:sz w:val="18"/>
          <w:szCs w:val="18"/>
          <w:lang w:val="en-GB"/>
        </w:rPr>
      </w:pPr>
      <w:r w:rsidRPr="00CA2AD4">
        <w:rPr>
          <w:rFonts w:cs="Arial"/>
          <w:sz w:val="18"/>
          <w:szCs w:val="18"/>
          <w:lang w:val="en-GB"/>
        </w:rPr>
        <w:t xml:space="preserve">On this point, it should be noted that this option is provided </w:t>
      </w:r>
      <w:r w:rsidR="00BF4815">
        <w:rPr>
          <w:rFonts w:cs="Arial"/>
          <w:sz w:val="18"/>
          <w:szCs w:val="18"/>
          <w:lang w:val="en-GB"/>
        </w:rPr>
        <w:t>for under</w:t>
      </w:r>
      <w:r w:rsidR="00BF4815" w:rsidRPr="00CA2AD4">
        <w:rPr>
          <w:rFonts w:cs="Arial"/>
          <w:sz w:val="18"/>
          <w:szCs w:val="18"/>
          <w:lang w:val="en-GB"/>
        </w:rPr>
        <w:t xml:space="preserve"> </w:t>
      </w:r>
      <w:r w:rsidRPr="00CA2AD4">
        <w:rPr>
          <w:rFonts w:cs="Arial"/>
          <w:sz w:val="18"/>
          <w:szCs w:val="18"/>
          <w:lang w:val="en-GB"/>
        </w:rPr>
        <w:t xml:space="preserve">Article L. 3332-2 of the </w:t>
      </w:r>
      <w:r w:rsidR="009F175D">
        <w:rPr>
          <w:rFonts w:cs="Arial"/>
          <w:sz w:val="18"/>
          <w:szCs w:val="18"/>
          <w:lang w:val="en-GB"/>
        </w:rPr>
        <w:t xml:space="preserve">French </w:t>
      </w:r>
      <w:r w:rsidRPr="00CA2AD4">
        <w:rPr>
          <w:rFonts w:cs="Arial"/>
          <w:sz w:val="18"/>
          <w:szCs w:val="18"/>
          <w:lang w:val="en-GB"/>
        </w:rPr>
        <w:t>Labo</w:t>
      </w:r>
      <w:r w:rsidR="00865E17" w:rsidRPr="00CA2AD4">
        <w:rPr>
          <w:rFonts w:cs="Arial"/>
          <w:sz w:val="18"/>
          <w:szCs w:val="18"/>
          <w:lang w:val="en-GB"/>
        </w:rPr>
        <w:t>u</w:t>
      </w:r>
      <w:r w:rsidRPr="00CA2AD4">
        <w:rPr>
          <w:rFonts w:cs="Arial"/>
          <w:sz w:val="18"/>
          <w:szCs w:val="18"/>
          <w:lang w:val="en-GB"/>
        </w:rPr>
        <w:t>r Code</w:t>
      </w:r>
      <w:r w:rsidR="00BF4815">
        <w:rPr>
          <w:rFonts w:cs="Arial"/>
          <w:sz w:val="18"/>
          <w:szCs w:val="18"/>
          <w:lang w:val="en-GB"/>
        </w:rPr>
        <w:t>,</w:t>
      </w:r>
      <w:r w:rsidRPr="00CA2AD4">
        <w:rPr>
          <w:rFonts w:cs="Arial"/>
          <w:sz w:val="18"/>
          <w:szCs w:val="18"/>
          <w:lang w:val="en-GB"/>
        </w:rPr>
        <w:t xml:space="preserve"> which </w:t>
      </w:r>
      <w:r w:rsidR="00865E17" w:rsidRPr="00CA2AD4">
        <w:rPr>
          <w:rFonts w:cs="Arial"/>
          <w:sz w:val="18"/>
          <w:szCs w:val="18"/>
          <w:lang w:val="en-GB"/>
        </w:rPr>
        <w:t>states that</w:t>
      </w:r>
      <w:r w:rsidRPr="00CA2AD4">
        <w:rPr>
          <w:rFonts w:cs="Arial"/>
          <w:sz w:val="18"/>
          <w:szCs w:val="18"/>
          <w:lang w:val="en-GB"/>
        </w:rPr>
        <w:t xml:space="preserve">: </w:t>
      </w:r>
      <w:r w:rsidRPr="00904B03">
        <w:rPr>
          <w:rFonts w:cs="Arial"/>
          <w:i/>
          <w:sz w:val="18"/>
          <w:szCs w:val="18"/>
          <w:lang w:val="en-GB"/>
        </w:rPr>
        <w:t>"</w:t>
      </w:r>
      <w:r w:rsidRPr="00303528">
        <w:rPr>
          <w:rFonts w:cs="Arial"/>
          <w:i/>
          <w:sz w:val="18"/>
          <w:szCs w:val="18"/>
          <w:lang w:val="en-GB"/>
        </w:rPr>
        <w:t>Former employees who have left the company following retirement or early retirement can continue to make payments to the company savings plan</w:t>
      </w:r>
      <w:r w:rsidRPr="00CA2AD4">
        <w:rPr>
          <w:rFonts w:cs="Arial"/>
          <w:sz w:val="18"/>
          <w:szCs w:val="18"/>
          <w:lang w:val="en-GB"/>
        </w:rPr>
        <w:t>.</w:t>
      </w:r>
      <w:r w:rsidRPr="00904B03">
        <w:rPr>
          <w:rFonts w:cs="Arial"/>
          <w:i/>
          <w:sz w:val="18"/>
          <w:szCs w:val="18"/>
          <w:lang w:val="en-GB"/>
        </w:rPr>
        <w:t>"</w:t>
      </w:r>
      <w:r w:rsidRPr="00CA2AD4">
        <w:rPr>
          <w:rFonts w:cs="Arial"/>
          <w:sz w:val="18"/>
          <w:szCs w:val="18"/>
          <w:lang w:val="en-GB"/>
        </w:rPr>
        <w:t xml:space="preserve"> In fact, retirement</w:t>
      </w:r>
      <w:r w:rsidR="009F175D">
        <w:rPr>
          <w:rFonts w:cs="Arial"/>
          <w:sz w:val="18"/>
          <w:szCs w:val="18"/>
          <w:lang w:val="en-GB"/>
        </w:rPr>
        <w:t xml:space="preserve"> is the only case where, after</w:t>
      </w:r>
      <w:r w:rsidRPr="00CA2AD4">
        <w:rPr>
          <w:rFonts w:cs="Arial"/>
          <w:sz w:val="18"/>
          <w:szCs w:val="18"/>
          <w:lang w:val="en-GB"/>
        </w:rPr>
        <w:t xml:space="preserve"> termination of the employment contract, retired employees can continue to make voluntary payments </w:t>
      </w:r>
      <w:r w:rsidR="00303528">
        <w:rPr>
          <w:rFonts w:cs="Arial"/>
          <w:sz w:val="18"/>
          <w:szCs w:val="18"/>
          <w:lang w:val="en-GB"/>
        </w:rPr>
        <w:t>to</w:t>
      </w:r>
      <w:r w:rsidRPr="00CA2AD4">
        <w:rPr>
          <w:rFonts w:cs="Arial"/>
          <w:sz w:val="18"/>
          <w:szCs w:val="18"/>
          <w:lang w:val="en-GB"/>
        </w:rPr>
        <w:t xml:space="preserve"> their </w:t>
      </w:r>
      <w:r w:rsidR="00D82B31" w:rsidRPr="00CA2AD4">
        <w:rPr>
          <w:rFonts w:cs="Arial"/>
          <w:sz w:val="18"/>
          <w:szCs w:val="18"/>
          <w:lang w:val="en-GB"/>
        </w:rPr>
        <w:t>company savings plan</w:t>
      </w:r>
      <w:r w:rsidRPr="00CA2AD4">
        <w:rPr>
          <w:rFonts w:cs="Arial"/>
          <w:sz w:val="18"/>
          <w:szCs w:val="18"/>
          <w:lang w:val="en-GB"/>
        </w:rPr>
        <w:t xml:space="preserve"> and </w:t>
      </w:r>
      <w:r w:rsidR="00BF4815" w:rsidRPr="00CA2AD4">
        <w:rPr>
          <w:rFonts w:cs="Arial"/>
          <w:sz w:val="18"/>
          <w:szCs w:val="18"/>
          <w:lang w:val="en-GB"/>
        </w:rPr>
        <w:t>p</w:t>
      </w:r>
      <w:r w:rsidR="00BF4815">
        <w:rPr>
          <w:rFonts w:cs="Arial"/>
          <w:sz w:val="18"/>
          <w:szCs w:val="18"/>
          <w:lang w:val="en-GB"/>
        </w:rPr>
        <w:t>ay into</w:t>
      </w:r>
      <w:r w:rsidR="00BF4815" w:rsidRPr="00CA2AD4">
        <w:rPr>
          <w:rFonts w:cs="Arial"/>
          <w:sz w:val="18"/>
          <w:szCs w:val="18"/>
          <w:lang w:val="en-GB"/>
        </w:rPr>
        <w:t xml:space="preserve"> </w:t>
      </w:r>
      <w:r w:rsidRPr="00CA2AD4">
        <w:rPr>
          <w:rFonts w:cs="Arial"/>
          <w:sz w:val="18"/>
          <w:szCs w:val="18"/>
          <w:lang w:val="en-GB"/>
        </w:rPr>
        <w:t xml:space="preserve">it automatically or </w:t>
      </w:r>
      <w:r w:rsidR="00303528">
        <w:rPr>
          <w:rFonts w:cs="Arial"/>
          <w:sz w:val="18"/>
          <w:szCs w:val="18"/>
          <w:lang w:val="en-GB"/>
        </w:rPr>
        <w:t xml:space="preserve">on an </w:t>
      </w:r>
      <w:r w:rsidRPr="00CA2AD4">
        <w:rPr>
          <w:rFonts w:cs="Arial"/>
          <w:sz w:val="18"/>
          <w:szCs w:val="18"/>
          <w:lang w:val="en-GB"/>
        </w:rPr>
        <w:t>occasional</w:t>
      </w:r>
      <w:r w:rsidR="00303528">
        <w:rPr>
          <w:rFonts w:cs="Arial"/>
          <w:sz w:val="18"/>
          <w:szCs w:val="18"/>
          <w:lang w:val="en-GB"/>
        </w:rPr>
        <w:t xml:space="preserve"> basis</w:t>
      </w:r>
      <w:r w:rsidRPr="00CA2AD4">
        <w:rPr>
          <w:rFonts w:cs="Arial"/>
          <w:sz w:val="18"/>
          <w:szCs w:val="18"/>
          <w:lang w:val="en-GB"/>
        </w:rPr>
        <w:t>.</w:t>
      </w:r>
    </w:p>
    <w:p w14:paraId="55A826AE" w14:textId="77777777" w:rsidR="00D6525A" w:rsidRPr="00CA2AD4" w:rsidRDefault="00D6525A" w:rsidP="00D6525A">
      <w:pPr>
        <w:pStyle w:val="Comment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line="240" w:lineRule="atLeast"/>
        <w:rPr>
          <w:rFonts w:cs="Arial"/>
          <w:sz w:val="18"/>
          <w:szCs w:val="18"/>
          <w:lang w:val="en-GB"/>
        </w:rPr>
      </w:pPr>
    </w:p>
    <w:p w14:paraId="2EE0C0F8" w14:textId="77777777" w:rsidR="00D6525A" w:rsidRPr="00CA2AD4" w:rsidRDefault="00D6525A" w:rsidP="00657072">
      <w:pPr>
        <w:spacing w:line="240" w:lineRule="exact"/>
        <w:rPr>
          <w:lang w:val="en-GB"/>
        </w:rPr>
      </w:pPr>
    </w:p>
    <w:p w14:paraId="7CD1B575" w14:textId="2A5500EC" w:rsidR="00E1341C" w:rsidRPr="00CA2AD4" w:rsidRDefault="00E1341C" w:rsidP="00E1341C">
      <w:pPr>
        <w:spacing w:line="240" w:lineRule="exact"/>
        <w:rPr>
          <w:lang w:val="en-GB"/>
        </w:rPr>
      </w:pPr>
      <w:r w:rsidRPr="00CA2AD4">
        <w:rPr>
          <w:lang w:val="en-GB"/>
        </w:rPr>
        <w:t xml:space="preserve">According to the </w:t>
      </w:r>
      <w:r w:rsidR="00303528" w:rsidRPr="00CA2AD4">
        <w:rPr>
          <w:lang w:val="en-GB"/>
        </w:rPr>
        <w:t>account</w:t>
      </w:r>
      <w:r w:rsidR="00BF4815">
        <w:rPr>
          <w:lang w:val="en-GB"/>
        </w:rPr>
        <w:t xml:space="preserve"> </w:t>
      </w:r>
      <w:r w:rsidR="00303528" w:rsidRPr="00CA2AD4">
        <w:rPr>
          <w:lang w:val="en-GB"/>
        </w:rPr>
        <w:t>keeper</w:t>
      </w:r>
      <w:r w:rsidR="00BF4815">
        <w:rPr>
          <w:lang w:val="en-GB"/>
        </w:rPr>
        <w:t>,</w:t>
      </w:r>
      <w:r w:rsidRPr="00CA2AD4">
        <w:rPr>
          <w:lang w:val="en-GB"/>
        </w:rPr>
        <w:t xml:space="preserve"> </w:t>
      </w:r>
      <w:r w:rsidR="009F175D">
        <w:rPr>
          <w:lang w:val="en-GB"/>
        </w:rPr>
        <w:t>in view of this possibility,</w:t>
      </w:r>
      <w:r w:rsidR="009F175D" w:rsidRPr="00CA2AD4">
        <w:rPr>
          <w:lang w:val="en-GB"/>
        </w:rPr>
        <w:t xml:space="preserve"> </w:t>
      </w:r>
      <w:r w:rsidR="009F175D">
        <w:rPr>
          <w:lang w:val="en-GB"/>
        </w:rPr>
        <w:t xml:space="preserve">and without any specific instruction from </w:t>
      </w:r>
      <w:r w:rsidR="009F175D" w:rsidRPr="00CA2AD4">
        <w:rPr>
          <w:lang w:val="en-GB"/>
        </w:rPr>
        <w:t>Ms. B</w:t>
      </w:r>
      <w:r w:rsidR="00FB3339">
        <w:rPr>
          <w:lang w:val="en-GB"/>
        </w:rPr>
        <w:t>.</w:t>
      </w:r>
      <w:r w:rsidR="009F175D">
        <w:rPr>
          <w:lang w:val="en-GB"/>
        </w:rPr>
        <w:t>,</w:t>
      </w:r>
      <w:r w:rsidR="009F175D" w:rsidRPr="00CA2AD4">
        <w:rPr>
          <w:lang w:val="en-GB"/>
        </w:rPr>
        <w:t xml:space="preserve"> </w:t>
      </w:r>
      <w:r w:rsidR="00FB3339">
        <w:rPr>
          <w:lang w:val="en-GB"/>
        </w:rPr>
        <w:t xml:space="preserve">it was impossible for him to know </w:t>
      </w:r>
      <w:r w:rsidR="00303528">
        <w:rPr>
          <w:lang w:val="en-GB"/>
        </w:rPr>
        <w:t xml:space="preserve">whether </w:t>
      </w:r>
      <w:r w:rsidR="00303528" w:rsidRPr="00CA2AD4">
        <w:rPr>
          <w:lang w:val="en-GB"/>
        </w:rPr>
        <w:t>Ms. B. wished to end the scheduled voluntary payments</w:t>
      </w:r>
      <w:r w:rsidRPr="00CA2AD4">
        <w:rPr>
          <w:lang w:val="en-GB"/>
        </w:rPr>
        <w:t>.</w:t>
      </w:r>
    </w:p>
    <w:p w14:paraId="142B51A7" w14:textId="77777777" w:rsidR="00E1341C" w:rsidRPr="00CA2AD4" w:rsidRDefault="00E1341C" w:rsidP="00E1341C">
      <w:pPr>
        <w:spacing w:line="240" w:lineRule="exact"/>
        <w:rPr>
          <w:lang w:val="en-GB"/>
        </w:rPr>
      </w:pPr>
    </w:p>
    <w:p w14:paraId="5CE828CA" w14:textId="798C2ABF" w:rsidR="00E1341C" w:rsidRDefault="00E1341C" w:rsidP="00E1341C">
      <w:pPr>
        <w:spacing w:line="240" w:lineRule="exact"/>
        <w:rPr>
          <w:lang w:val="en-GB"/>
        </w:rPr>
      </w:pPr>
      <w:r w:rsidRPr="00CA2AD4">
        <w:rPr>
          <w:lang w:val="en-GB"/>
        </w:rPr>
        <w:t xml:space="preserve">In </w:t>
      </w:r>
      <w:r w:rsidR="00FB3339">
        <w:rPr>
          <w:lang w:val="en-GB"/>
        </w:rPr>
        <w:t xml:space="preserve">the </w:t>
      </w:r>
      <w:r w:rsidR="009F175D">
        <w:rPr>
          <w:lang w:val="en-GB"/>
        </w:rPr>
        <w:t>light</w:t>
      </w:r>
      <w:r w:rsidRPr="00CA2AD4">
        <w:rPr>
          <w:lang w:val="en-GB"/>
        </w:rPr>
        <w:t xml:space="preserve"> of these </w:t>
      </w:r>
      <w:r w:rsidR="00FB3339">
        <w:rPr>
          <w:lang w:val="en-GB"/>
        </w:rPr>
        <w:t>point</w:t>
      </w:r>
      <w:r w:rsidR="00FB3339" w:rsidRPr="00CA2AD4">
        <w:rPr>
          <w:lang w:val="en-GB"/>
        </w:rPr>
        <w:t>s</w:t>
      </w:r>
      <w:r w:rsidRPr="00CA2AD4">
        <w:rPr>
          <w:lang w:val="en-GB"/>
        </w:rPr>
        <w:t>, the account</w:t>
      </w:r>
      <w:r w:rsidR="00FB3339">
        <w:rPr>
          <w:lang w:val="en-GB"/>
        </w:rPr>
        <w:t xml:space="preserve"> </w:t>
      </w:r>
      <w:r w:rsidRPr="00CA2AD4">
        <w:rPr>
          <w:lang w:val="en-GB"/>
        </w:rPr>
        <w:t xml:space="preserve">keeper </w:t>
      </w:r>
      <w:r w:rsidR="00FB3339">
        <w:rPr>
          <w:lang w:val="en-GB"/>
        </w:rPr>
        <w:t xml:space="preserve">initially </w:t>
      </w:r>
      <w:r w:rsidRPr="00CA2AD4">
        <w:rPr>
          <w:lang w:val="en-GB"/>
        </w:rPr>
        <w:t>refused</w:t>
      </w:r>
      <w:r w:rsidR="00FB3339">
        <w:rPr>
          <w:lang w:val="en-GB"/>
        </w:rPr>
        <w:t xml:space="preserve"> </w:t>
      </w:r>
      <w:r w:rsidRPr="00CA2AD4">
        <w:rPr>
          <w:lang w:val="en-GB"/>
        </w:rPr>
        <w:t xml:space="preserve">to </w:t>
      </w:r>
      <w:r w:rsidR="00FB3339">
        <w:rPr>
          <w:lang w:val="en-GB"/>
        </w:rPr>
        <w:t xml:space="preserve">reimburse </w:t>
      </w:r>
      <w:r w:rsidR="00303528">
        <w:rPr>
          <w:lang w:val="en-GB"/>
        </w:rPr>
        <w:t xml:space="preserve">the scheduled </w:t>
      </w:r>
      <w:r w:rsidRPr="00CA2AD4">
        <w:rPr>
          <w:lang w:val="en-GB"/>
        </w:rPr>
        <w:t xml:space="preserve">voluntary </w:t>
      </w:r>
      <w:r w:rsidR="00FB3339">
        <w:rPr>
          <w:lang w:val="en-GB"/>
        </w:rPr>
        <w:t>contributions paid in to</w:t>
      </w:r>
      <w:r w:rsidR="009F175D">
        <w:rPr>
          <w:lang w:val="en-GB"/>
        </w:rPr>
        <w:t xml:space="preserve"> the plan </w:t>
      </w:r>
      <w:r w:rsidRPr="00CA2AD4">
        <w:rPr>
          <w:lang w:val="en-GB"/>
        </w:rPr>
        <w:t xml:space="preserve">after Ms. B.'s retirement, considering that </w:t>
      </w:r>
      <w:r w:rsidR="00303528">
        <w:rPr>
          <w:lang w:val="en-GB"/>
        </w:rPr>
        <w:t xml:space="preserve">there was </w:t>
      </w:r>
      <w:r w:rsidRPr="00CA2AD4">
        <w:rPr>
          <w:lang w:val="en-GB"/>
        </w:rPr>
        <w:t xml:space="preserve">no </w:t>
      </w:r>
      <w:r w:rsidR="00576620">
        <w:rPr>
          <w:lang w:val="en-GB"/>
        </w:rPr>
        <w:t>dysfunction</w:t>
      </w:r>
      <w:r w:rsidR="00303528">
        <w:rPr>
          <w:lang w:val="en-GB"/>
        </w:rPr>
        <w:t xml:space="preserve"> on the part </w:t>
      </w:r>
      <w:r w:rsidRPr="00CA2AD4">
        <w:rPr>
          <w:lang w:val="en-GB"/>
        </w:rPr>
        <w:t xml:space="preserve">of </w:t>
      </w:r>
      <w:r w:rsidR="00303528">
        <w:rPr>
          <w:lang w:val="en-GB"/>
        </w:rPr>
        <w:t>its</w:t>
      </w:r>
      <w:r w:rsidRPr="00CA2AD4">
        <w:rPr>
          <w:lang w:val="en-GB"/>
        </w:rPr>
        <w:t xml:space="preserve"> services.</w:t>
      </w:r>
    </w:p>
    <w:p w14:paraId="0C436B84" w14:textId="77777777" w:rsidR="00576620" w:rsidRDefault="00576620" w:rsidP="00E1341C">
      <w:pPr>
        <w:spacing w:line="240" w:lineRule="exact"/>
        <w:rPr>
          <w:lang w:val="en-GB"/>
        </w:rPr>
      </w:pPr>
    </w:p>
    <w:p w14:paraId="11806AC4" w14:textId="77777777" w:rsidR="00576620" w:rsidRPr="00CA2AD4" w:rsidRDefault="00576620" w:rsidP="00E1341C">
      <w:pPr>
        <w:spacing w:line="240" w:lineRule="exact"/>
        <w:rPr>
          <w:lang w:val="en-GB"/>
        </w:rPr>
      </w:pPr>
    </w:p>
    <w:p w14:paraId="5171C544" w14:textId="77777777" w:rsidR="00B83BAF" w:rsidRPr="00CA2AD4" w:rsidRDefault="00E1341C" w:rsidP="00B83BAF">
      <w:pPr>
        <w:keepNext/>
        <w:keepLines/>
        <w:spacing w:before="480"/>
        <w:outlineLvl w:val="0"/>
        <w:rPr>
          <w:rFonts w:asciiTheme="majorHAnsi" w:eastAsiaTheme="minorHAnsi" w:hAnsiTheme="majorHAnsi" w:cstheme="majorBidi"/>
          <w:b/>
          <w:bCs/>
          <w:color w:val="365F91" w:themeColor="accent1" w:themeShade="BF"/>
          <w:sz w:val="28"/>
          <w:szCs w:val="28"/>
          <w:lang w:val="en-GB" w:eastAsia="en-US"/>
        </w:rPr>
      </w:pPr>
      <w:r w:rsidRPr="00CA2AD4">
        <w:rPr>
          <w:rFonts w:asciiTheme="majorHAnsi" w:eastAsiaTheme="minorHAnsi" w:hAnsiTheme="majorHAnsi" w:cstheme="majorBidi"/>
          <w:b/>
          <w:bCs/>
          <w:color w:val="365F91" w:themeColor="accent1" w:themeShade="BF"/>
          <w:sz w:val="28"/>
          <w:szCs w:val="28"/>
          <w:lang w:val="en-GB" w:eastAsia="en-US"/>
        </w:rPr>
        <w:t>The</w:t>
      </w:r>
      <w:r w:rsidR="00B83BAF" w:rsidRPr="00CA2AD4">
        <w:rPr>
          <w:rFonts w:asciiTheme="majorHAnsi" w:eastAsiaTheme="minorHAnsi" w:hAnsiTheme="majorHAnsi" w:cstheme="majorBidi"/>
          <w:b/>
          <w:bCs/>
          <w:color w:val="365F91" w:themeColor="accent1" w:themeShade="BF"/>
          <w:sz w:val="28"/>
          <w:szCs w:val="28"/>
          <w:lang w:val="en-GB" w:eastAsia="en-US"/>
        </w:rPr>
        <w:t xml:space="preserve"> recomm</w:t>
      </w:r>
      <w:r w:rsidRPr="00CA2AD4">
        <w:rPr>
          <w:rFonts w:asciiTheme="majorHAnsi" w:eastAsiaTheme="minorHAnsi" w:hAnsiTheme="majorHAnsi" w:cstheme="majorBidi"/>
          <w:b/>
          <w:bCs/>
          <w:color w:val="365F91" w:themeColor="accent1" w:themeShade="BF"/>
          <w:sz w:val="28"/>
          <w:szCs w:val="28"/>
          <w:lang w:val="en-GB" w:eastAsia="en-US"/>
        </w:rPr>
        <w:t>e</w:t>
      </w:r>
      <w:r w:rsidR="00B83BAF" w:rsidRPr="00CA2AD4">
        <w:rPr>
          <w:rFonts w:asciiTheme="majorHAnsi" w:eastAsiaTheme="minorHAnsi" w:hAnsiTheme="majorHAnsi" w:cstheme="majorBidi"/>
          <w:b/>
          <w:bCs/>
          <w:color w:val="365F91" w:themeColor="accent1" w:themeShade="BF"/>
          <w:sz w:val="28"/>
          <w:szCs w:val="28"/>
          <w:lang w:val="en-GB" w:eastAsia="en-US"/>
        </w:rPr>
        <w:t>ndation</w:t>
      </w:r>
    </w:p>
    <w:p w14:paraId="6BEB5A3E" w14:textId="77777777" w:rsidR="00E1341C" w:rsidRPr="00CA2AD4" w:rsidRDefault="00E1341C" w:rsidP="00E1341C">
      <w:pPr>
        <w:spacing w:line="240" w:lineRule="exact"/>
        <w:rPr>
          <w:lang w:val="en-GB"/>
        </w:rPr>
      </w:pPr>
    </w:p>
    <w:p w14:paraId="3EF1FC34" w14:textId="4848DA67" w:rsidR="00E1341C" w:rsidRPr="00CA2AD4" w:rsidRDefault="00E1341C" w:rsidP="00E1341C">
      <w:pPr>
        <w:spacing w:line="240" w:lineRule="exact"/>
        <w:rPr>
          <w:lang w:val="en-GB"/>
        </w:rPr>
      </w:pPr>
      <w:r w:rsidRPr="00CA2AD4">
        <w:rPr>
          <w:lang w:val="en-GB"/>
        </w:rPr>
        <w:lastRenderedPageBreak/>
        <w:t xml:space="preserve">However, I </w:t>
      </w:r>
      <w:r w:rsidR="00FB3339">
        <w:rPr>
          <w:lang w:val="en-GB"/>
        </w:rPr>
        <w:t>got back in touch with</w:t>
      </w:r>
      <w:r w:rsidRPr="00CA2AD4">
        <w:rPr>
          <w:lang w:val="en-GB"/>
        </w:rPr>
        <w:t xml:space="preserve"> the account</w:t>
      </w:r>
      <w:r w:rsidR="00FB3339">
        <w:rPr>
          <w:lang w:val="en-GB"/>
        </w:rPr>
        <w:t xml:space="preserve"> </w:t>
      </w:r>
      <w:r w:rsidRPr="00CA2AD4">
        <w:rPr>
          <w:lang w:val="en-GB"/>
        </w:rPr>
        <w:t>keeper</w:t>
      </w:r>
      <w:r w:rsidR="00AA0F92">
        <w:rPr>
          <w:lang w:val="en-GB"/>
        </w:rPr>
        <w:t xml:space="preserve">, with whom I </w:t>
      </w:r>
      <w:r w:rsidRPr="00CA2AD4">
        <w:rPr>
          <w:lang w:val="en-GB"/>
        </w:rPr>
        <w:t xml:space="preserve">argued that Ms. B. had </w:t>
      </w:r>
      <w:r w:rsidR="00AA0F92" w:rsidRPr="00CA2AD4">
        <w:rPr>
          <w:lang w:val="en-GB"/>
        </w:rPr>
        <w:t>believed</w:t>
      </w:r>
      <w:r w:rsidRPr="00CA2AD4">
        <w:rPr>
          <w:lang w:val="en-GB"/>
        </w:rPr>
        <w:t xml:space="preserve">, in good faith, that in seeking </w:t>
      </w:r>
      <w:r w:rsidR="00576620">
        <w:rPr>
          <w:lang w:val="en-GB"/>
        </w:rPr>
        <w:t>the settlement</w:t>
      </w:r>
      <w:r w:rsidRPr="00CA2AD4">
        <w:rPr>
          <w:lang w:val="en-GB"/>
        </w:rPr>
        <w:t xml:space="preserve"> of her employee savings </w:t>
      </w:r>
      <w:r w:rsidR="00576620">
        <w:rPr>
          <w:lang w:val="en-GB"/>
        </w:rPr>
        <w:t>plan</w:t>
      </w:r>
      <w:r w:rsidRPr="00CA2AD4">
        <w:rPr>
          <w:lang w:val="en-GB"/>
        </w:rPr>
        <w:t xml:space="preserve"> because of her retirement, </w:t>
      </w:r>
      <w:r w:rsidR="00AA0F92">
        <w:rPr>
          <w:lang w:val="en-GB"/>
        </w:rPr>
        <w:t xml:space="preserve">the latter </w:t>
      </w:r>
      <w:r w:rsidRPr="00CA2AD4">
        <w:rPr>
          <w:lang w:val="en-GB"/>
        </w:rPr>
        <w:t>would be closed and the monthly voluntary payments of EUR</w:t>
      </w:r>
      <w:r w:rsidR="00FB3339">
        <w:rPr>
          <w:lang w:val="en-GB"/>
        </w:rPr>
        <w:t xml:space="preserve"> </w:t>
      </w:r>
      <w:r w:rsidRPr="00CA2AD4">
        <w:rPr>
          <w:lang w:val="en-GB"/>
        </w:rPr>
        <w:t>120 would stop automatically.</w:t>
      </w:r>
    </w:p>
    <w:p w14:paraId="64651E25" w14:textId="77777777" w:rsidR="00E1341C" w:rsidRPr="00CA2AD4" w:rsidRDefault="00E1341C" w:rsidP="00E1341C">
      <w:pPr>
        <w:spacing w:line="240" w:lineRule="exact"/>
        <w:rPr>
          <w:lang w:val="en-GB"/>
        </w:rPr>
      </w:pPr>
    </w:p>
    <w:p w14:paraId="164267AE" w14:textId="591310BB" w:rsidR="00E1341C" w:rsidRPr="00CA2AD4" w:rsidRDefault="00E1341C" w:rsidP="00E1341C">
      <w:pPr>
        <w:spacing w:line="240" w:lineRule="exact"/>
        <w:rPr>
          <w:lang w:val="en-GB"/>
        </w:rPr>
      </w:pPr>
      <w:r w:rsidRPr="00CA2AD4">
        <w:rPr>
          <w:lang w:val="en-GB"/>
        </w:rPr>
        <w:t>I further stated that this belief was all the more understandable because it appeared that Ms</w:t>
      </w:r>
      <w:r w:rsidR="00FB3339">
        <w:rPr>
          <w:lang w:val="en-GB"/>
        </w:rPr>
        <w:t>.</w:t>
      </w:r>
      <w:r w:rsidRPr="00CA2AD4">
        <w:rPr>
          <w:lang w:val="en-GB"/>
        </w:rPr>
        <w:t xml:space="preserve"> B. had not been informed that </w:t>
      </w:r>
      <w:r w:rsidR="00FB3339">
        <w:rPr>
          <w:lang w:val="en-GB"/>
        </w:rPr>
        <w:t xml:space="preserve">the </w:t>
      </w:r>
      <w:r w:rsidRPr="00CA2AD4">
        <w:rPr>
          <w:lang w:val="en-GB"/>
        </w:rPr>
        <w:t xml:space="preserve">liquidation of her </w:t>
      </w:r>
      <w:r w:rsidR="00AA0F92">
        <w:rPr>
          <w:lang w:val="en-GB"/>
        </w:rPr>
        <w:t>company</w:t>
      </w:r>
      <w:r w:rsidRPr="00CA2AD4">
        <w:rPr>
          <w:lang w:val="en-GB"/>
        </w:rPr>
        <w:t xml:space="preserve"> savings plan did not result in the automatic termination of </w:t>
      </w:r>
      <w:r w:rsidR="00AA0F92">
        <w:rPr>
          <w:lang w:val="en-GB"/>
        </w:rPr>
        <w:t>her</w:t>
      </w:r>
      <w:r w:rsidRPr="00CA2AD4">
        <w:rPr>
          <w:lang w:val="en-GB"/>
        </w:rPr>
        <w:t xml:space="preserve"> scheduled voluntary </w:t>
      </w:r>
      <w:r w:rsidR="003077B9">
        <w:rPr>
          <w:lang w:val="en-GB"/>
        </w:rPr>
        <w:t>contributions</w:t>
      </w:r>
      <w:r w:rsidRPr="00CA2AD4">
        <w:rPr>
          <w:lang w:val="en-GB"/>
        </w:rPr>
        <w:t>.</w:t>
      </w:r>
    </w:p>
    <w:p w14:paraId="0C9049D1" w14:textId="77777777" w:rsidR="00E1341C" w:rsidRPr="00CA2AD4" w:rsidRDefault="00E1341C" w:rsidP="00E1341C">
      <w:pPr>
        <w:spacing w:line="240" w:lineRule="exact"/>
        <w:rPr>
          <w:lang w:val="en-GB"/>
        </w:rPr>
      </w:pPr>
    </w:p>
    <w:p w14:paraId="166C94F8" w14:textId="7F74731D" w:rsidR="00E1341C" w:rsidRPr="00CA2AD4" w:rsidRDefault="00E1341C" w:rsidP="00E1341C">
      <w:pPr>
        <w:spacing w:line="240" w:lineRule="exact"/>
        <w:rPr>
          <w:lang w:val="en-GB"/>
        </w:rPr>
      </w:pPr>
      <w:r w:rsidRPr="00CA2AD4">
        <w:rPr>
          <w:lang w:val="en-GB"/>
        </w:rPr>
        <w:t xml:space="preserve">I </w:t>
      </w:r>
      <w:r w:rsidR="00576620">
        <w:rPr>
          <w:lang w:val="en-GB"/>
        </w:rPr>
        <w:t xml:space="preserve">thus </w:t>
      </w:r>
      <w:r w:rsidRPr="00CA2AD4">
        <w:rPr>
          <w:lang w:val="en-GB"/>
        </w:rPr>
        <w:t>asked the account keeper whether, in</w:t>
      </w:r>
      <w:r w:rsidR="00FB3339">
        <w:rPr>
          <w:lang w:val="en-GB"/>
        </w:rPr>
        <w:t xml:space="preserve"> the</w:t>
      </w:r>
      <w:r w:rsidRPr="00CA2AD4">
        <w:rPr>
          <w:lang w:val="en-GB"/>
        </w:rPr>
        <w:t xml:space="preserve"> light of these </w:t>
      </w:r>
      <w:r w:rsidR="00FB3339">
        <w:rPr>
          <w:lang w:val="en-GB"/>
        </w:rPr>
        <w:t>details</w:t>
      </w:r>
      <w:r w:rsidRPr="00CA2AD4">
        <w:rPr>
          <w:lang w:val="en-GB"/>
        </w:rPr>
        <w:t xml:space="preserve">, he </w:t>
      </w:r>
      <w:r w:rsidR="00AA0F92">
        <w:rPr>
          <w:lang w:val="en-GB"/>
        </w:rPr>
        <w:t xml:space="preserve">would </w:t>
      </w:r>
      <w:r w:rsidRPr="00CA2AD4">
        <w:rPr>
          <w:lang w:val="en-GB"/>
        </w:rPr>
        <w:t>agree to review his position and to re</w:t>
      </w:r>
      <w:r w:rsidR="00AA0F92">
        <w:rPr>
          <w:lang w:val="en-GB"/>
        </w:rPr>
        <w:t>pay</w:t>
      </w:r>
      <w:r w:rsidRPr="00CA2AD4">
        <w:rPr>
          <w:lang w:val="en-GB"/>
        </w:rPr>
        <w:t xml:space="preserve"> Ms. B. the balance of h</w:t>
      </w:r>
      <w:r w:rsidR="00AA0F92">
        <w:rPr>
          <w:lang w:val="en-GB"/>
        </w:rPr>
        <w:t>er</w:t>
      </w:r>
      <w:r w:rsidRPr="00CA2AD4">
        <w:rPr>
          <w:lang w:val="en-GB"/>
        </w:rPr>
        <w:t xml:space="preserve"> company savings plan, which he agreed to do </w:t>
      </w:r>
      <w:r w:rsidR="00AA0F92">
        <w:rPr>
          <w:lang w:val="en-GB"/>
        </w:rPr>
        <w:t>on an</w:t>
      </w:r>
      <w:r w:rsidRPr="00CA2AD4">
        <w:rPr>
          <w:lang w:val="en-GB"/>
        </w:rPr>
        <w:t xml:space="preserve"> exceptional</w:t>
      </w:r>
      <w:r w:rsidR="00AA0F92">
        <w:rPr>
          <w:lang w:val="en-GB"/>
        </w:rPr>
        <w:t xml:space="preserve"> basis</w:t>
      </w:r>
      <w:r w:rsidRPr="00CA2AD4">
        <w:rPr>
          <w:lang w:val="en-GB"/>
        </w:rPr>
        <w:t>.</w:t>
      </w:r>
    </w:p>
    <w:p w14:paraId="5E9BB0DA" w14:textId="77777777" w:rsidR="00657072" w:rsidRPr="00CA2AD4" w:rsidRDefault="00657072" w:rsidP="00657072">
      <w:pPr>
        <w:spacing w:line="240" w:lineRule="exact"/>
        <w:rPr>
          <w:lang w:val="en-GB"/>
        </w:rPr>
      </w:pPr>
    </w:p>
    <w:p w14:paraId="15DC9555" w14:textId="77777777" w:rsidR="00C16EE3" w:rsidRPr="00CA2AD4" w:rsidRDefault="00E1341C" w:rsidP="00C16EE3">
      <w:pPr>
        <w:keepNext/>
        <w:keepLines/>
        <w:outlineLvl w:val="0"/>
        <w:rPr>
          <w:rFonts w:asciiTheme="majorHAnsi" w:eastAsiaTheme="minorHAnsi" w:hAnsiTheme="majorHAnsi" w:cstheme="majorBidi"/>
          <w:b/>
          <w:bCs/>
          <w:color w:val="365F91" w:themeColor="accent1" w:themeShade="BF"/>
          <w:sz w:val="28"/>
          <w:szCs w:val="28"/>
          <w:lang w:val="en-GB" w:eastAsia="en-US"/>
        </w:rPr>
      </w:pPr>
      <w:r w:rsidRPr="00CA2AD4">
        <w:rPr>
          <w:rFonts w:asciiTheme="majorHAnsi" w:eastAsiaTheme="minorHAnsi" w:hAnsiTheme="majorHAnsi" w:cstheme="majorBidi"/>
          <w:b/>
          <w:bCs/>
          <w:color w:val="365F91" w:themeColor="accent1" w:themeShade="BF"/>
          <w:sz w:val="28"/>
          <w:szCs w:val="28"/>
          <w:lang w:val="en-GB" w:eastAsia="en-US"/>
        </w:rPr>
        <w:t>The lesson to be learnt</w:t>
      </w:r>
    </w:p>
    <w:p w14:paraId="4A599434" w14:textId="77777777" w:rsidR="00C16EE3" w:rsidRPr="00CA2AD4" w:rsidRDefault="00C16EE3" w:rsidP="00C16EE3">
      <w:pPr>
        <w:keepNext/>
        <w:keepLines/>
        <w:outlineLvl w:val="0"/>
        <w:rPr>
          <w:rFonts w:asciiTheme="majorHAnsi" w:eastAsiaTheme="minorHAnsi" w:hAnsiTheme="majorHAnsi" w:cstheme="majorBidi"/>
          <w:b/>
          <w:bCs/>
          <w:color w:val="365F91" w:themeColor="accent1" w:themeShade="BF"/>
          <w:sz w:val="28"/>
          <w:szCs w:val="28"/>
          <w:lang w:val="en-GB" w:eastAsia="en-US"/>
        </w:rPr>
      </w:pPr>
    </w:p>
    <w:p w14:paraId="6ED0942A" w14:textId="221C475F" w:rsidR="00E1341C" w:rsidRPr="00CA2AD4" w:rsidRDefault="00E1341C" w:rsidP="00AB6EE6">
      <w:pPr>
        <w:autoSpaceDE w:val="0"/>
        <w:autoSpaceDN w:val="0"/>
        <w:adjustRightInd w:val="0"/>
        <w:rPr>
          <w:rFonts w:eastAsiaTheme="minorHAnsi" w:cs="Arial"/>
          <w:szCs w:val="18"/>
          <w:lang w:val="en-GB" w:eastAsia="en-US"/>
        </w:rPr>
      </w:pPr>
      <w:r w:rsidRPr="00116113">
        <w:rPr>
          <w:rFonts w:eastAsiaTheme="minorHAnsi" w:cs="Arial"/>
          <w:i/>
          <w:szCs w:val="18"/>
          <w:u w:val="single"/>
          <w:lang w:val="en-GB" w:eastAsia="en-US"/>
        </w:rPr>
        <w:t>For employee savers</w:t>
      </w:r>
      <w:r w:rsidRPr="00904B03">
        <w:rPr>
          <w:rFonts w:eastAsiaTheme="minorHAnsi" w:cs="Arial"/>
          <w:szCs w:val="18"/>
          <w:lang w:val="en-GB" w:eastAsia="en-US"/>
        </w:rPr>
        <w:t>:</w:t>
      </w:r>
      <w:r w:rsidRPr="00CA2AD4">
        <w:rPr>
          <w:rFonts w:eastAsiaTheme="minorHAnsi" w:cs="Arial"/>
          <w:szCs w:val="18"/>
          <w:lang w:val="en-GB" w:eastAsia="en-US"/>
        </w:rPr>
        <w:t xml:space="preserve"> it is indeed the case that retired savers </w:t>
      </w:r>
      <w:r w:rsidR="00FB3339">
        <w:rPr>
          <w:rFonts w:eastAsiaTheme="minorHAnsi" w:cs="Arial"/>
          <w:szCs w:val="18"/>
          <w:lang w:val="en-GB" w:eastAsia="en-US"/>
        </w:rPr>
        <w:t>equate</w:t>
      </w:r>
      <w:r w:rsidR="00FB3339" w:rsidRPr="00CA2AD4">
        <w:rPr>
          <w:rFonts w:eastAsiaTheme="minorHAnsi" w:cs="Arial"/>
          <w:szCs w:val="18"/>
          <w:lang w:val="en-GB" w:eastAsia="en-US"/>
        </w:rPr>
        <w:t xml:space="preserve"> </w:t>
      </w:r>
      <w:r w:rsidRPr="00CA2AD4">
        <w:rPr>
          <w:rFonts w:eastAsiaTheme="minorHAnsi" w:cs="Arial"/>
          <w:szCs w:val="18"/>
          <w:lang w:val="en-GB" w:eastAsia="en-US"/>
        </w:rPr>
        <w:t xml:space="preserve">the </w:t>
      </w:r>
      <w:r w:rsidR="003077B9">
        <w:rPr>
          <w:rFonts w:eastAsiaTheme="minorHAnsi" w:cs="Arial"/>
          <w:szCs w:val="18"/>
          <w:lang w:val="en-GB" w:eastAsia="en-US"/>
        </w:rPr>
        <w:t xml:space="preserve">full withdrawal </w:t>
      </w:r>
      <w:r w:rsidRPr="00CA2AD4">
        <w:rPr>
          <w:rFonts w:eastAsiaTheme="minorHAnsi" w:cs="Arial"/>
          <w:szCs w:val="18"/>
          <w:lang w:val="en-GB" w:eastAsia="en-US"/>
        </w:rPr>
        <w:t xml:space="preserve">of their employee savings </w:t>
      </w:r>
      <w:r w:rsidR="003077B9">
        <w:rPr>
          <w:rFonts w:eastAsiaTheme="minorHAnsi" w:cs="Arial"/>
          <w:szCs w:val="18"/>
          <w:lang w:val="en-GB" w:eastAsia="en-US"/>
        </w:rPr>
        <w:t>funds</w:t>
      </w:r>
      <w:r w:rsidR="003077B9" w:rsidRPr="00CA2AD4">
        <w:rPr>
          <w:rFonts w:eastAsiaTheme="minorHAnsi" w:cs="Arial"/>
          <w:szCs w:val="18"/>
          <w:lang w:val="en-GB" w:eastAsia="en-US"/>
        </w:rPr>
        <w:t xml:space="preserve"> </w:t>
      </w:r>
      <w:r w:rsidR="00FB3339">
        <w:rPr>
          <w:rFonts w:eastAsiaTheme="minorHAnsi" w:cs="Arial"/>
          <w:szCs w:val="18"/>
          <w:lang w:val="en-GB" w:eastAsia="en-US"/>
        </w:rPr>
        <w:t xml:space="preserve">with the </w:t>
      </w:r>
      <w:r w:rsidR="00116113">
        <w:rPr>
          <w:rFonts w:eastAsiaTheme="minorHAnsi" w:cs="Arial"/>
          <w:szCs w:val="18"/>
          <w:lang w:val="en-GB" w:eastAsia="en-US"/>
        </w:rPr>
        <w:t>closure of their plan</w:t>
      </w:r>
      <w:r w:rsidRPr="00CA2AD4">
        <w:rPr>
          <w:rFonts w:eastAsiaTheme="minorHAnsi" w:cs="Arial"/>
          <w:szCs w:val="18"/>
          <w:lang w:val="en-GB" w:eastAsia="en-US"/>
        </w:rPr>
        <w:t>. This confusion</w:t>
      </w:r>
      <w:r w:rsidR="00FB3339">
        <w:rPr>
          <w:rFonts w:eastAsiaTheme="minorHAnsi" w:cs="Arial"/>
          <w:szCs w:val="18"/>
          <w:lang w:val="en-GB" w:eastAsia="en-US"/>
        </w:rPr>
        <w:t xml:space="preserve"> is understandable given</w:t>
      </w:r>
      <w:r w:rsidRPr="00CA2AD4">
        <w:rPr>
          <w:rFonts w:eastAsiaTheme="minorHAnsi" w:cs="Arial"/>
          <w:szCs w:val="18"/>
          <w:lang w:val="en-GB" w:eastAsia="en-US"/>
        </w:rPr>
        <w:t xml:space="preserve"> the ambiguity of the term "</w:t>
      </w:r>
      <w:r w:rsidR="003077B9">
        <w:rPr>
          <w:rFonts w:eastAsiaTheme="minorHAnsi" w:cs="Arial"/>
          <w:szCs w:val="18"/>
          <w:lang w:val="en-GB" w:eastAsia="en-US"/>
        </w:rPr>
        <w:t>withdrawal</w:t>
      </w:r>
      <w:r w:rsidRPr="00CA2AD4">
        <w:rPr>
          <w:rFonts w:eastAsiaTheme="minorHAnsi" w:cs="Arial"/>
          <w:szCs w:val="18"/>
          <w:lang w:val="en-GB" w:eastAsia="en-US"/>
        </w:rPr>
        <w:t>" and the situation in which the new retiree</w:t>
      </w:r>
      <w:r w:rsidR="00116113">
        <w:rPr>
          <w:rFonts w:eastAsiaTheme="minorHAnsi" w:cs="Arial"/>
          <w:szCs w:val="18"/>
          <w:lang w:val="en-GB" w:eastAsia="en-US"/>
        </w:rPr>
        <w:t>s find themselves</w:t>
      </w:r>
      <w:r w:rsidRPr="00CA2AD4">
        <w:rPr>
          <w:rFonts w:eastAsiaTheme="minorHAnsi" w:cs="Arial"/>
          <w:szCs w:val="18"/>
          <w:lang w:val="en-GB" w:eastAsia="en-US"/>
        </w:rPr>
        <w:t xml:space="preserve">, </w:t>
      </w:r>
      <w:r w:rsidR="00116113">
        <w:rPr>
          <w:rFonts w:eastAsiaTheme="minorHAnsi" w:cs="Arial"/>
          <w:szCs w:val="18"/>
          <w:lang w:val="en-GB" w:eastAsia="en-US"/>
        </w:rPr>
        <w:t>as they</w:t>
      </w:r>
      <w:r w:rsidRPr="00CA2AD4">
        <w:rPr>
          <w:rFonts w:eastAsiaTheme="minorHAnsi" w:cs="Arial"/>
          <w:szCs w:val="18"/>
          <w:lang w:val="en-GB" w:eastAsia="en-US"/>
        </w:rPr>
        <w:t xml:space="preserve"> may legitimately think that </w:t>
      </w:r>
      <w:r w:rsidR="00800110">
        <w:rPr>
          <w:rFonts w:eastAsiaTheme="minorHAnsi" w:cs="Arial"/>
          <w:szCs w:val="18"/>
          <w:lang w:val="en-GB" w:eastAsia="en-US"/>
        </w:rPr>
        <w:t xml:space="preserve">once all the </w:t>
      </w:r>
      <w:r w:rsidR="00FB3339">
        <w:rPr>
          <w:rFonts w:eastAsiaTheme="minorHAnsi" w:cs="Arial"/>
          <w:szCs w:val="18"/>
          <w:lang w:val="en-GB" w:eastAsia="en-US"/>
        </w:rPr>
        <w:t xml:space="preserve">funds </w:t>
      </w:r>
      <w:r w:rsidR="00800110">
        <w:rPr>
          <w:rFonts w:eastAsiaTheme="minorHAnsi" w:cs="Arial"/>
          <w:szCs w:val="18"/>
          <w:lang w:val="en-GB" w:eastAsia="en-US"/>
        </w:rPr>
        <w:t>are withdrawn, the</w:t>
      </w:r>
      <w:r w:rsidRPr="00CA2AD4">
        <w:rPr>
          <w:rFonts w:eastAsiaTheme="minorHAnsi" w:cs="Arial"/>
          <w:szCs w:val="18"/>
          <w:lang w:val="en-GB" w:eastAsia="en-US"/>
        </w:rPr>
        <w:t xml:space="preserve"> plan is closed. However, when the reason for the total </w:t>
      </w:r>
      <w:r w:rsidR="00FB3339">
        <w:rPr>
          <w:rFonts w:eastAsiaTheme="minorHAnsi" w:cs="Arial"/>
          <w:szCs w:val="18"/>
          <w:lang w:val="en-GB" w:eastAsia="en-US"/>
        </w:rPr>
        <w:t>withd</w:t>
      </w:r>
      <w:r w:rsidR="00B877DC">
        <w:rPr>
          <w:rFonts w:eastAsiaTheme="minorHAnsi" w:cs="Arial"/>
          <w:szCs w:val="18"/>
          <w:lang w:val="en-GB" w:eastAsia="en-US"/>
        </w:rPr>
        <w:t>r</w:t>
      </w:r>
      <w:r w:rsidR="00FB3339">
        <w:rPr>
          <w:rFonts w:eastAsiaTheme="minorHAnsi" w:cs="Arial"/>
          <w:szCs w:val="18"/>
          <w:lang w:val="en-GB" w:eastAsia="en-US"/>
        </w:rPr>
        <w:t>awal</w:t>
      </w:r>
      <w:r w:rsidR="00FB3339" w:rsidRPr="00CA2AD4">
        <w:rPr>
          <w:rFonts w:eastAsiaTheme="minorHAnsi" w:cs="Arial"/>
          <w:szCs w:val="18"/>
          <w:lang w:val="en-GB" w:eastAsia="en-US"/>
        </w:rPr>
        <w:t xml:space="preserve"> </w:t>
      </w:r>
      <w:r w:rsidRPr="00CA2AD4">
        <w:rPr>
          <w:rFonts w:eastAsiaTheme="minorHAnsi" w:cs="Arial"/>
          <w:szCs w:val="18"/>
          <w:lang w:val="en-GB" w:eastAsia="en-US"/>
        </w:rPr>
        <w:t xml:space="preserve">of the assets is retirement, as in the present case, this does not in itself entail an instruction to close the </w:t>
      </w:r>
      <w:r w:rsidR="00800110">
        <w:rPr>
          <w:rFonts w:eastAsiaTheme="minorHAnsi" w:cs="Arial"/>
          <w:szCs w:val="18"/>
          <w:lang w:val="en-GB" w:eastAsia="en-US"/>
        </w:rPr>
        <w:t>company savings plan</w:t>
      </w:r>
      <w:r w:rsidRPr="00CA2AD4">
        <w:rPr>
          <w:rFonts w:eastAsiaTheme="minorHAnsi" w:cs="Arial"/>
          <w:szCs w:val="18"/>
          <w:lang w:val="en-GB" w:eastAsia="en-US"/>
        </w:rPr>
        <w:t xml:space="preserve"> insofar as the plan </w:t>
      </w:r>
      <w:r w:rsidR="009B3F31">
        <w:rPr>
          <w:rFonts w:eastAsiaTheme="minorHAnsi" w:cs="Arial"/>
          <w:szCs w:val="18"/>
          <w:lang w:val="en-GB" w:eastAsia="en-US"/>
        </w:rPr>
        <w:t>could</w:t>
      </w:r>
      <w:r w:rsidRPr="00CA2AD4">
        <w:rPr>
          <w:rFonts w:eastAsiaTheme="minorHAnsi" w:cs="Arial"/>
          <w:szCs w:val="18"/>
          <w:lang w:val="en-GB" w:eastAsia="en-US"/>
        </w:rPr>
        <w:t xml:space="preserve"> be f</w:t>
      </w:r>
      <w:r w:rsidR="00800110">
        <w:rPr>
          <w:rFonts w:eastAsiaTheme="minorHAnsi" w:cs="Arial"/>
          <w:szCs w:val="18"/>
          <w:lang w:val="en-GB" w:eastAsia="en-US"/>
        </w:rPr>
        <w:t>unded</w:t>
      </w:r>
      <w:r w:rsidRPr="00CA2AD4">
        <w:rPr>
          <w:rFonts w:eastAsiaTheme="minorHAnsi" w:cs="Arial"/>
          <w:szCs w:val="18"/>
          <w:lang w:val="en-GB" w:eastAsia="en-US"/>
        </w:rPr>
        <w:t xml:space="preserve"> again by subsequent voluntary payments.</w:t>
      </w:r>
    </w:p>
    <w:p w14:paraId="1F140870" w14:textId="77777777" w:rsidR="008367C7" w:rsidRPr="00CA2AD4" w:rsidRDefault="008367C7" w:rsidP="00AB6EE6">
      <w:pPr>
        <w:autoSpaceDE w:val="0"/>
        <w:autoSpaceDN w:val="0"/>
        <w:adjustRightInd w:val="0"/>
        <w:rPr>
          <w:rFonts w:eastAsiaTheme="minorHAnsi" w:cs="Arial"/>
          <w:szCs w:val="18"/>
          <w:lang w:val="en-GB" w:eastAsia="en-US"/>
        </w:rPr>
      </w:pPr>
    </w:p>
    <w:p w14:paraId="7BB2C1B5" w14:textId="644D8017" w:rsidR="00E935B0" w:rsidRPr="00CA2AD4" w:rsidRDefault="00FB3339" w:rsidP="00E935B0">
      <w:pPr>
        <w:autoSpaceDE w:val="0"/>
        <w:autoSpaceDN w:val="0"/>
        <w:adjustRightInd w:val="0"/>
        <w:rPr>
          <w:rFonts w:eastAsiaTheme="minorHAnsi" w:cs="Arial"/>
          <w:szCs w:val="18"/>
          <w:lang w:val="en-GB" w:eastAsia="en-US"/>
        </w:rPr>
      </w:pPr>
      <w:r>
        <w:rPr>
          <w:rFonts w:eastAsiaTheme="minorHAnsi" w:cs="Arial"/>
          <w:szCs w:val="18"/>
          <w:lang w:val="en-GB" w:eastAsia="en-US"/>
        </w:rPr>
        <w:t>To avoid any unpleasant surprises</w:t>
      </w:r>
      <w:r w:rsidR="00E935B0" w:rsidRPr="00CA2AD4">
        <w:rPr>
          <w:rFonts w:eastAsiaTheme="minorHAnsi" w:cs="Arial"/>
          <w:szCs w:val="18"/>
          <w:lang w:val="en-GB" w:eastAsia="en-US"/>
        </w:rPr>
        <w:t xml:space="preserve">, savers </w:t>
      </w:r>
      <w:r>
        <w:rPr>
          <w:rFonts w:eastAsiaTheme="minorHAnsi" w:cs="Arial"/>
          <w:szCs w:val="18"/>
          <w:lang w:val="en-GB" w:eastAsia="en-US"/>
        </w:rPr>
        <w:t>requesting the withdrawal of their funds</w:t>
      </w:r>
      <w:r w:rsidR="00E935B0" w:rsidRPr="00CA2AD4">
        <w:rPr>
          <w:rFonts w:eastAsiaTheme="minorHAnsi" w:cs="Arial"/>
          <w:szCs w:val="18"/>
          <w:lang w:val="en-GB" w:eastAsia="en-US"/>
        </w:rPr>
        <w:t xml:space="preserve"> for the </w:t>
      </w:r>
      <w:r w:rsidR="00B877DC">
        <w:rPr>
          <w:rFonts w:eastAsiaTheme="minorHAnsi" w:cs="Arial"/>
          <w:szCs w:val="18"/>
          <w:lang w:val="en-GB" w:eastAsia="en-US"/>
        </w:rPr>
        <w:t xml:space="preserve">reason of </w:t>
      </w:r>
      <w:r w:rsidR="00E935B0" w:rsidRPr="00CA2AD4">
        <w:rPr>
          <w:rFonts w:eastAsiaTheme="minorHAnsi" w:cs="Arial"/>
          <w:szCs w:val="18"/>
          <w:lang w:val="en-GB" w:eastAsia="en-US"/>
        </w:rPr>
        <w:t xml:space="preserve">"Retirement" </w:t>
      </w:r>
      <w:r w:rsidR="00B877DC">
        <w:rPr>
          <w:rFonts w:eastAsiaTheme="minorHAnsi" w:cs="Arial"/>
          <w:szCs w:val="18"/>
          <w:lang w:val="en-GB" w:eastAsia="en-US"/>
        </w:rPr>
        <w:t xml:space="preserve">should </w:t>
      </w:r>
      <w:r w:rsidR="00E935B0" w:rsidRPr="00CA2AD4">
        <w:rPr>
          <w:rFonts w:eastAsiaTheme="minorHAnsi" w:cs="Arial"/>
          <w:szCs w:val="18"/>
          <w:lang w:val="en-GB" w:eastAsia="en-US"/>
        </w:rPr>
        <w:t xml:space="preserve">be aware of this </w:t>
      </w:r>
      <w:r w:rsidR="00800110" w:rsidRPr="00CA2AD4">
        <w:rPr>
          <w:rFonts w:eastAsiaTheme="minorHAnsi" w:cs="Arial"/>
          <w:szCs w:val="18"/>
          <w:lang w:val="en-GB" w:eastAsia="en-US"/>
        </w:rPr>
        <w:t>particularity</w:t>
      </w:r>
      <w:r w:rsidR="00E935B0" w:rsidRPr="00CA2AD4">
        <w:rPr>
          <w:rFonts w:eastAsiaTheme="minorHAnsi" w:cs="Arial"/>
          <w:szCs w:val="18"/>
          <w:lang w:val="en-GB" w:eastAsia="en-US"/>
        </w:rPr>
        <w:t xml:space="preserve"> and, consequently, not forget to expressly request the </w:t>
      </w:r>
      <w:r w:rsidR="00B877DC">
        <w:rPr>
          <w:rFonts w:eastAsiaTheme="minorHAnsi" w:cs="Arial"/>
          <w:szCs w:val="18"/>
          <w:lang w:val="en-GB" w:eastAsia="en-US"/>
        </w:rPr>
        <w:t>termination</w:t>
      </w:r>
      <w:r w:rsidR="00B877DC" w:rsidRPr="00CA2AD4">
        <w:rPr>
          <w:rFonts w:eastAsiaTheme="minorHAnsi" w:cs="Arial"/>
          <w:szCs w:val="18"/>
          <w:lang w:val="en-GB" w:eastAsia="en-US"/>
        </w:rPr>
        <w:t xml:space="preserve"> </w:t>
      </w:r>
      <w:r w:rsidR="00E935B0" w:rsidRPr="00CA2AD4">
        <w:rPr>
          <w:rFonts w:eastAsiaTheme="minorHAnsi" w:cs="Arial"/>
          <w:szCs w:val="18"/>
          <w:lang w:val="en-GB" w:eastAsia="en-US"/>
        </w:rPr>
        <w:t>of automatic voluntary payments.</w:t>
      </w:r>
    </w:p>
    <w:p w14:paraId="13BE35FE" w14:textId="77777777" w:rsidR="00E935B0" w:rsidRPr="00CA2AD4" w:rsidRDefault="00E935B0" w:rsidP="00E935B0">
      <w:pPr>
        <w:autoSpaceDE w:val="0"/>
        <w:autoSpaceDN w:val="0"/>
        <w:adjustRightInd w:val="0"/>
        <w:rPr>
          <w:rFonts w:eastAsiaTheme="minorHAnsi" w:cs="Arial"/>
          <w:szCs w:val="18"/>
          <w:lang w:val="en-GB" w:eastAsia="en-US"/>
        </w:rPr>
      </w:pPr>
    </w:p>
    <w:p w14:paraId="032A17C9" w14:textId="5DA7010C" w:rsidR="00E935B0" w:rsidRPr="00CA2AD4" w:rsidRDefault="00E935B0" w:rsidP="00E935B0">
      <w:pPr>
        <w:autoSpaceDE w:val="0"/>
        <w:autoSpaceDN w:val="0"/>
        <w:adjustRightInd w:val="0"/>
        <w:rPr>
          <w:rFonts w:eastAsiaTheme="minorHAnsi" w:cs="Arial"/>
          <w:szCs w:val="18"/>
          <w:lang w:val="en-GB" w:eastAsia="en-US"/>
        </w:rPr>
      </w:pPr>
      <w:r w:rsidRPr="00CA2AD4">
        <w:rPr>
          <w:rFonts w:eastAsiaTheme="minorHAnsi" w:cs="Arial"/>
          <w:i/>
          <w:szCs w:val="18"/>
          <w:u w:val="single"/>
          <w:lang w:val="en-GB" w:eastAsia="en-US"/>
        </w:rPr>
        <w:t xml:space="preserve">For account </w:t>
      </w:r>
      <w:r w:rsidR="00B877DC">
        <w:rPr>
          <w:rFonts w:eastAsiaTheme="minorHAnsi" w:cs="Arial"/>
          <w:i/>
          <w:szCs w:val="18"/>
          <w:u w:val="single"/>
          <w:lang w:val="en-GB" w:eastAsia="en-US"/>
        </w:rPr>
        <w:t>keepers</w:t>
      </w:r>
      <w:r w:rsidRPr="00904B03">
        <w:rPr>
          <w:rFonts w:eastAsiaTheme="minorHAnsi" w:cs="Arial"/>
          <w:szCs w:val="18"/>
          <w:lang w:val="en-GB" w:eastAsia="en-US"/>
        </w:rPr>
        <w:t>:</w:t>
      </w:r>
      <w:r w:rsidRPr="00CA2AD4">
        <w:rPr>
          <w:rFonts w:eastAsiaTheme="minorHAnsi" w:cs="Arial"/>
          <w:szCs w:val="18"/>
          <w:lang w:val="en-GB" w:eastAsia="en-US"/>
        </w:rPr>
        <w:t xml:space="preserve"> account </w:t>
      </w:r>
      <w:r w:rsidR="00B877DC">
        <w:rPr>
          <w:rFonts w:eastAsiaTheme="minorHAnsi" w:cs="Arial"/>
          <w:szCs w:val="18"/>
          <w:lang w:val="en-GB" w:eastAsia="en-US"/>
        </w:rPr>
        <w:t>keepers</w:t>
      </w:r>
      <w:r w:rsidR="00B877DC" w:rsidRPr="00CA2AD4">
        <w:rPr>
          <w:rFonts w:eastAsiaTheme="minorHAnsi" w:cs="Arial"/>
          <w:szCs w:val="18"/>
          <w:lang w:val="en-GB" w:eastAsia="en-US"/>
        </w:rPr>
        <w:t xml:space="preserve"> </w:t>
      </w:r>
      <w:r w:rsidR="00800110">
        <w:rPr>
          <w:rFonts w:eastAsiaTheme="minorHAnsi" w:cs="Arial"/>
          <w:szCs w:val="18"/>
          <w:lang w:val="en-GB" w:eastAsia="en-US"/>
        </w:rPr>
        <w:t xml:space="preserve">should </w:t>
      </w:r>
      <w:r w:rsidRPr="00CA2AD4">
        <w:rPr>
          <w:rFonts w:eastAsiaTheme="minorHAnsi" w:cs="Arial"/>
          <w:szCs w:val="18"/>
          <w:lang w:val="en-GB" w:eastAsia="en-US"/>
        </w:rPr>
        <w:t>set out more clearly</w:t>
      </w:r>
      <w:r w:rsidR="00B877DC">
        <w:rPr>
          <w:rFonts w:eastAsiaTheme="minorHAnsi" w:cs="Arial"/>
          <w:szCs w:val="18"/>
          <w:lang w:val="en-GB" w:eastAsia="en-US"/>
        </w:rPr>
        <w:t xml:space="preserve"> – for example, </w:t>
      </w:r>
      <w:r w:rsidRPr="00CA2AD4">
        <w:rPr>
          <w:rFonts w:eastAsiaTheme="minorHAnsi" w:cs="Arial"/>
          <w:szCs w:val="18"/>
          <w:lang w:val="en-GB" w:eastAsia="en-US"/>
        </w:rPr>
        <w:t>on their website</w:t>
      </w:r>
      <w:r w:rsidR="00B877DC">
        <w:rPr>
          <w:rFonts w:eastAsiaTheme="minorHAnsi" w:cs="Arial"/>
          <w:szCs w:val="18"/>
          <w:lang w:val="en-GB" w:eastAsia="en-US"/>
        </w:rPr>
        <w:t xml:space="preserve"> – t</w:t>
      </w:r>
      <w:r w:rsidRPr="00CA2AD4">
        <w:rPr>
          <w:rFonts w:eastAsiaTheme="minorHAnsi" w:cs="Arial"/>
          <w:szCs w:val="18"/>
          <w:lang w:val="en-GB" w:eastAsia="en-US"/>
        </w:rPr>
        <w:t xml:space="preserve">he </w:t>
      </w:r>
      <w:r w:rsidR="00800110">
        <w:rPr>
          <w:rFonts w:eastAsiaTheme="minorHAnsi" w:cs="Arial"/>
          <w:szCs w:val="18"/>
          <w:lang w:val="en-GB" w:eastAsia="en-US"/>
        </w:rPr>
        <w:t>distinction between</w:t>
      </w:r>
      <w:r w:rsidRPr="00CA2AD4">
        <w:rPr>
          <w:rFonts w:eastAsiaTheme="minorHAnsi" w:cs="Arial"/>
          <w:szCs w:val="18"/>
          <w:lang w:val="en-GB" w:eastAsia="en-US"/>
        </w:rPr>
        <w:t xml:space="preserve"> the </w:t>
      </w:r>
      <w:r w:rsidR="003077B9">
        <w:rPr>
          <w:rFonts w:eastAsiaTheme="minorHAnsi" w:cs="Arial"/>
          <w:szCs w:val="18"/>
          <w:lang w:val="en-GB" w:eastAsia="en-US"/>
        </w:rPr>
        <w:t xml:space="preserve">withdrawal of funds </w:t>
      </w:r>
      <w:r w:rsidRPr="00CA2AD4">
        <w:rPr>
          <w:rFonts w:eastAsiaTheme="minorHAnsi" w:cs="Arial"/>
          <w:szCs w:val="18"/>
          <w:lang w:val="en-GB" w:eastAsia="en-US"/>
        </w:rPr>
        <w:t xml:space="preserve">and </w:t>
      </w:r>
      <w:r w:rsidR="00B877DC">
        <w:rPr>
          <w:rFonts w:eastAsiaTheme="minorHAnsi" w:cs="Arial"/>
          <w:szCs w:val="18"/>
          <w:lang w:val="en-GB" w:eastAsia="en-US"/>
        </w:rPr>
        <w:t xml:space="preserve">the </w:t>
      </w:r>
      <w:r w:rsidRPr="00CA2AD4">
        <w:rPr>
          <w:rFonts w:eastAsiaTheme="minorHAnsi" w:cs="Arial"/>
          <w:szCs w:val="18"/>
          <w:lang w:val="en-GB" w:eastAsia="en-US"/>
        </w:rPr>
        <w:t>closure of the employee savings plan, these two operations being very different.</w:t>
      </w:r>
      <w:r w:rsidR="007905F5">
        <w:rPr>
          <w:rFonts w:eastAsiaTheme="minorHAnsi" w:cs="Arial"/>
          <w:szCs w:val="18"/>
          <w:lang w:val="en-GB" w:eastAsia="en-US"/>
        </w:rPr>
        <w:t xml:space="preserve"> Moreover, they should</w:t>
      </w:r>
      <w:r w:rsidRPr="00CA2AD4">
        <w:rPr>
          <w:rFonts w:eastAsiaTheme="minorHAnsi" w:cs="Arial"/>
          <w:szCs w:val="18"/>
          <w:lang w:val="en-GB" w:eastAsia="en-US"/>
        </w:rPr>
        <w:t xml:space="preserve"> draw the attention of savers to the fact that, unless otherwise instructed, the </w:t>
      </w:r>
      <w:r w:rsidR="003077B9">
        <w:rPr>
          <w:rFonts w:eastAsiaTheme="minorHAnsi" w:cs="Arial"/>
          <w:szCs w:val="18"/>
          <w:lang w:val="en-GB" w:eastAsia="en-US"/>
        </w:rPr>
        <w:t>withdrawal of funds</w:t>
      </w:r>
      <w:r w:rsidRPr="00CA2AD4">
        <w:rPr>
          <w:rFonts w:eastAsiaTheme="minorHAnsi" w:cs="Arial"/>
          <w:szCs w:val="18"/>
          <w:lang w:val="en-GB" w:eastAsia="en-US"/>
        </w:rPr>
        <w:t xml:space="preserve"> does not result in the closure of the plan</w:t>
      </w:r>
      <w:r w:rsidR="007905F5">
        <w:rPr>
          <w:rFonts w:eastAsiaTheme="minorHAnsi" w:cs="Arial"/>
          <w:szCs w:val="18"/>
          <w:lang w:val="en-GB" w:eastAsia="en-US"/>
        </w:rPr>
        <w:t xml:space="preserve">, </w:t>
      </w:r>
      <w:r w:rsidR="009B3F31">
        <w:rPr>
          <w:rFonts w:eastAsiaTheme="minorHAnsi" w:cs="Arial"/>
          <w:szCs w:val="18"/>
          <w:lang w:val="en-GB" w:eastAsia="en-US"/>
        </w:rPr>
        <w:t>particularly</w:t>
      </w:r>
      <w:r w:rsidR="007905F5" w:rsidRPr="00CA2AD4">
        <w:rPr>
          <w:rFonts w:eastAsiaTheme="minorHAnsi" w:cs="Arial"/>
          <w:szCs w:val="18"/>
          <w:lang w:val="en-GB" w:eastAsia="en-US"/>
        </w:rPr>
        <w:t xml:space="preserve"> when retirement is the reason given for </w:t>
      </w:r>
      <w:r w:rsidR="00B877DC">
        <w:rPr>
          <w:rFonts w:eastAsiaTheme="minorHAnsi" w:cs="Arial"/>
          <w:szCs w:val="18"/>
          <w:lang w:val="en-GB" w:eastAsia="en-US"/>
        </w:rPr>
        <w:t>withdrawing</w:t>
      </w:r>
      <w:r w:rsidR="00B877DC" w:rsidRPr="00CA2AD4">
        <w:rPr>
          <w:rFonts w:eastAsiaTheme="minorHAnsi" w:cs="Arial"/>
          <w:szCs w:val="18"/>
          <w:lang w:val="en-GB" w:eastAsia="en-US"/>
        </w:rPr>
        <w:t xml:space="preserve"> </w:t>
      </w:r>
      <w:r w:rsidR="007905F5" w:rsidRPr="00CA2AD4">
        <w:rPr>
          <w:rFonts w:eastAsiaTheme="minorHAnsi" w:cs="Arial"/>
          <w:szCs w:val="18"/>
          <w:lang w:val="en-GB" w:eastAsia="en-US"/>
        </w:rPr>
        <w:t>the funds</w:t>
      </w:r>
      <w:r w:rsidRPr="00CA2AD4">
        <w:rPr>
          <w:rFonts w:eastAsiaTheme="minorHAnsi" w:cs="Arial"/>
          <w:szCs w:val="18"/>
          <w:lang w:val="en-GB" w:eastAsia="en-US"/>
        </w:rPr>
        <w:t>.</w:t>
      </w:r>
    </w:p>
    <w:sectPr w:rsidR="00E935B0" w:rsidRPr="00CA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AF"/>
    <w:rsid w:val="00001BA8"/>
    <w:rsid w:val="00003779"/>
    <w:rsid w:val="00006506"/>
    <w:rsid w:val="0001235B"/>
    <w:rsid w:val="00031C52"/>
    <w:rsid w:val="00034177"/>
    <w:rsid w:val="00040F65"/>
    <w:rsid w:val="00043E73"/>
    <w:rsid w:val="000440F5"/>
    <w:rsid w:val="00044DD2"/>
    <w:rsid w:val="000453DC"/>
    <w:rsid w:val="00047B5E"/>
    <w:rsid w:val="00052B90"/>
    <w:rsid w:val="00052C53"/>
    <w:rsid w:val="00052DCD"/>
    <w:rsid w:val="0006293E"/>
    <w:rsid w:val="00067A04"/>
    <w:rsid w:val="00085862"/>
    <w:rsid w:val="00086F44"/>
    <w:rsid w:val="00093CE3"/>
    <w:rsid w:val="000951DC"/>
    <w:rsid w:val="00096E06"/>
    <w:rsid w:val="0009702F"/>
    <w:rsid w:val="000A1E81"/>
    <w:rsid w:val="000B452F"/>
    <w:rsid w:val="000C2548"/>
    <w:rsid w:val="000C3046"/>
    <w:rsid w:val="000C5BD3"/>
    <w:rsid w:val="000C7CCA"/>
    <w:rsid w:val="000C7E2D"/>
    <w:rsid w:val="000D5827"/>
    <w:rsid w:val="000D7261"/>
    <w:rsid w:val="000D72A5"/>
    <w:rsid w:val="000E44ED"/>
    <w:rsid w:val="000E556E"/>
    <w:rsid w:val="00104F56"/>
    <w:rsid w:val="00106141"/>
    <w:rsid w:val="001128D6"/>
    <w:rsid w:val="00113B07"/>
    <w:rsid w:val="00116113"/>
    <w:rsid w:val="00122EAF"/>
    <w:rsid w:val="001244EC"/>
    <w:rsid w:val="0012766F"/>
    <w:rsid w:val="001303C2"/>
    <w:rsid w:val="0013203E"/>
    <w:rsid w:val="0013421F"/>
    <w:rsid w:val="001427EF"/>
    <w:rsid w:val="0014299C"/>
    <w:rsid w:val="0014358C"/>
    <w:rsid w:val="001436AA"/>
    <w:rsid w:val="00145549"/>
    <w:rsid w:val="00145604"/>
    <w:rsid w:val="001479FD"/>
    <w:rsid w:val="00152BDC"/>
    <w:rsid w:val="00155041"/>
    <w:rsid w:val="00157251"/>
    <w:rsid w:val="00161EC8"/>
    <w:rsid w:val="00163E39"/>
    <w:rsid w:val="00165352"/>
    <w:rsid w:val="00165802"/>
    <w:rsid w:val="00175493"/>
    <w:rsid w:val="001858D4"/>
    <w:rsid w:val="001961B6"/>
    <w:rsid w:val="001A720A"/>
    <w:rsid w:val="001B1D1F"/>
    <w:rsid w:val="001B2C3A"/>
    <w:rsid w:val="001B2CB5"/>
    <w:rsid w:val="001B6973"/>
    <w:rsid w:val="001B785B"/>
    <w:rsid w:val="001D0137"/>
    <w:rsid w:val="001E2666"/>
    <w:rsid w:val="001E41EC"/>
    <w:rsid w:val="001E5A6A"/>
    <w:rsid w:val="001E7EDD"/>
    <w:rsid w:val="001F208A"/>
    <w:rsid w:val="001F65D7"/>
    <w:rsid w:val="002025AE"/>
    <w:rsid w:val="002059C4"/>
    <w:rsid w:val="00207CB1"/>
    <w:rsid w:val="002111BC"/>
    <w:rsid w:val="0021260E"/>
    <w:rsid w:val="00216BF6"/>
    <w:rsid w:val="002314D8"/>
    <w:rsid w:val="0023405F"/>
    <w:rsid w:val="00254BCA"/>
    <w:rsid w:val="00256446"/>
    <w:rsid w:val="00256DF6"/>
    <w:rsid w:val="00262AD9"/>
    <w:rsid w:val="00262D45"/>
    <w:rsid w:val="00265B70"/>
    <w:rsid w:val="002728A9"/>
    <w:rsid w:val="0027588E"/>
    <w:rsid w:val="00286E1D"/>
    <w:rsid w:val="00286FDC"/>
    <w:rsid w:val="00287C47"/>
    <w:rsid w:val="00294F79"/>
    <w:rsid w:val="00295880"/>
    <w:rsid w:val="00295D91"/>
    <w:rsid w:val="002A2D7A"/>
    <w:rsid w:val="002A6B89"/>
    <w:rsid w:val="002A7804"/>
    <w:rsid w:val="002B27A7"/>
    <w:rsid w:val="002B36B7"/>
    <w:rsid w:val="002B3E10"/>
    <w:rsid w:val="002B5165"/>
    <w:rsid w:val="002B6C11"/>
    <w:rsid w:val="002C1E39"/>
    <w:rsid w:val="002C6859"/>
    <w:rsid w:val="002C725C"/>
    <w:rsid w:val="002D011D"/>
    <w:rsid w:val="002D1C9A"/>
    <w:rsid w:val="002D2633"/>
    <w:rsid w:val="002E51A4"/>
    <w:rsid w:val="002E74B2"/>
    <w:rsid w:val="002F3031"/>
    <w:rsid w:val="002F7079"/>
    <w:rsid w:val="002F7E08"/>
    <w:rsid w:val="003001E5"/>
    <w:rsid w:val="003001F5"/>
    <w:rsid w:val="00303528"/>
    <w:rsid w:val="003077B9"/>
    <w:rsid w:val="0033145A"/>
    <w:rsid w:val="00344B47"/>
    <w:rsid w:val="00351BB7"/>
    <w:rsid w:val="00355504"/>
    <w:rsid w:val="0036017B"/>
    <w:rsid w:val="003607CD"/>
    <w:rsid w:val="00371949"/>
    <w:rsid w:val="00373A9B"/>
    <w:rsid w:val="0038215D"/>
    <w:rsid w:val="00392AA0"/>
    <w:rsid w:val="00393EF2"/>
    <w:rsid w:val="00395314"/>
    <w:rsid w:val="00396598"/>
    <w:rsid w:val="003A138A"/>
    <w:rsid w:val="003A26A5"/>
    <w:rsid w:val="003B2597"/>
    <w:rsid w:val="003D0B44"/>
    <w:rsid w:val="003D1329"/>
    <w:rsid w:val="003D627A"/>
    <w:rsid w:val="003E3B16"/>
    <w:rsid w:val="003F0056"/>
    <w:rsid w:val="003F11D3"/>
    <w:rsid w:val="003F63CE"/>
    <w:rsid w:val="00400A83"/>
    <w:rsid w:val="00402B82"/>
    <w:rsid w:val="00407930"/>
    <w:rsid w:val="0041074B"/>
    <w:rsid w:val="004241E8"/>
    <w:rsid w:val="00427EA6"/>
    <w:rsid w:val="00431500"/>
    <w:rsid w:val="004332CD"/>
    <w:rsid w:val="00433833"/>
    <w:rsid w:val="00441133"/>
    <w:rsid w:val="00441FCD"/>
    <w:rsid w:val="00442230"/>
    <w:rsid w:val="00451637"/>
    <w:rsid w:val="004717CC"/>
    <w:rsid w:val="00472488"/>
    <w:rsid w:val="004740FB"/>
    <w:rsid w:val="00477566"/>
    <w:rsid w:val="00485579"/>
    <w:rsid w:val="00490F75"/>
    <w:rsid w:val="00495D5E"/>
    <w:rsid w:val="00495D7C"/>
    <w:rsid w:val="0049715C"/>
    <w:rsid w:val="004A0EA6"/>
    <w:rsid w:val="004A5715"/>
    <w:rsid w:val="004A69F2"/>
    <w:rsid w:val="004B45C7"/>
    <w:rsid w:val="004B596E"/>
    <w:rsid w:val="004B7B4B"/>
    <w:rsid w:val="004C207D"/>
    <w:rsid w:val="004C2224"/>
    <w:rsid w:val="004C2E73"/>
    <w:rsid w:val="004C7DE8"/>
    <w:rsid w:val="004D5A21"/>
    <w:rsid w:val="004E0287"/>
    <w:rsid w:val="004E3712"/>
    <w:rsid w:val="004E444F"/>
    <w:rsid w:val="004E4EC7"/>
    <w:rsid w:val="004F2D1A"/>
    <w:rsid w:val="005133AF"/>
    <w:rsid w:val="00517680"/>
    <w:rsid w:val="005247B0"/>
    <w:rsid w:val="00536F78"/>
    <w:rsid w:val="00543606"/>
    <w:rsid w:val="0054659E"/>
    <w:rsid w:val="00550467"/>
    <w:rsid w:val="00552946"/>
    <w:rsid w:val="0055388F"/>
    <w:rsid w:val="00556037"/>
    <w:rsid w:val="005637E4"/>
    <w:rsid w:val="005642A7"/>
    <w:rsid w:val="00564A0D"/>
    <w:rsid w:val="00566138"/>
    <w:rsid w:val="00570F75"/>
    <w:rsid w:val="005714B6"/>
    <w:rsid w:val="00576620"/>
    <w:rsid w:val="0058660F"/>
    <w:rsid w:val="00587E25"/>
    <w:rsid w:val="00595141"/>
    <w:rsid w:val="005A269F"/>
    <w:rsid w:val="005B30CA"/>
    <w:rsid w:val="005B55E5"/>
    <w:rsid w:val="005C0823"/>
    <w:rsid w:val="005C1213"/>
    <w:rsid w:val="005D5101"/>
    <w:rsid w:val="005D6DB1"/>
    <w:rsid w:val="005F2931"/>
    <w:rsid w:val="005F6E95"/>
    <w:rsid w:val="005F747A"/>
    <w:rsid w:val="00600BDC"/>
    <w:rsid w:val="0060433C"/>
    <w:rsid w:val="00605282"/>
    <w:rsid w:val="006053A8"/>
    <w:rsid w:val="00606A47"/>
    <w:rsid w:val="00607BE8"/>
    <w:rsid w:val="0061129B"/>
    <w:rsid w:val="006137D2"/>
    <w:rsid w:val="006165E6"/>
    <w:rsid w:val="00617BF9"/>
    <w:rsid w:val="00620852"/>
    <w:rsid w:val="006230F5"/>
    <w:rsid w:val="00624467"/>
    <w:rsid w:val="006244FC"/>
    <w:rsid w:val="006254CC"/>
    <w:rsid w:val="00626A9B"/>
    <w:rsid w:val="006352EC"/>
    <w:rsid w:val="0063789E"/>
    <w:rsid w:val="00640638"/>
    <w:rsid w:val="0064512A"/>
    <w:rsid w:val="006475FB"/>
    <w:rsid w:val="00657072"/>
    <w:rsid w:val="006754A8"/>
    <w:rsid w:val="00680F2E"/>
    <w:rsid w:val="00682A3E"/>
    <w:rsid w:val="00685B75"/>
    <w:rsid w:val="00693AC4"/>
    <w:rsid w:val="00694567"/>
    <w:rsid w:val="006A73F2"/>
    <w:rsid w:val="006B0786"/>
    <w:rsid w:val="006B163F"/>
    <w:rsid w:val="006B50BF"/>
    <w:rsid w:val="006C4F61"/>
    <w:rsid w:val="006C5E69"/>
    <w:rsid w:val="006C7381"/>
    <w:rsid w:val="006D7F35"/>
    <w:rsid w:val="006E0E99"/>
    <w:rsid w:val="006E65CE"/>
    <w:rsid w:val="006E6A4A"/>
    <w:rsid w:val="006F33F9"/>
    <w:rsid w:val="006F409C"/>
    <w:rsid w:val="006F62EE"/>
    <w:rsid w:val="006F6381"/>
    <w:rsid w:val="00701E3D"/>
    <w:rsid w:val="00701E7D"/>
    <w:rsid w:val="007037E5"/>
    <w:rsid w:val="00704944"/>
    <w:rsid w:val="00705C8E"/>
    <w:rsid w:val="00713537"/>
    <w:rsid w:val="007135F9"/>
    <w:rsid w:val="00715751"/>
    <w:rsid w:val="00716B7C"/>
    <w:rsid w:val="00724CBA"/>
    <w:rsid w:val="00727B7A"/>
    <w:rsid w:val="0073453E"/>
    <w:rsid w:val="007349F6"/>
    <w:rsid w:val="00740D6B"/>
    <w:rsid w:val="0074272F"/>
    <w:rsid w:val="00745DC0"/>
    <w:rsid w:val="007466B3"/>
    <w:rsid w:val="00750316"/>
    <w:rsid w:val="0075093A"/>
    <w:rsid w:val="00755138"/>
    <w:rsid w:val="007614D9"/>
    <w:rsid w:val="0076158C"/>
    <w:rsid w:val="007621A9"/>
    <w:rsid w:val="0076255A"/>
    <w:rsid w:val="007666DA"/>
    <w:rsid w:val="007708E3"/>
    <w:rsid w:val="00770DA4"/>
    <w:rsid w:val="007836BF"/>
    <w:rsid w:val="007905F5"/>
    <w:rsid w:val="00794567"/>
    <w:rsid w:val="007A0B58"/>
    <w:rsid w:val="007A1BDA"/>
    <w:rsid w:val="007A5A88"/>
    <w:rsid w:val="007A6339"/>
    <w:rsid w:val="007B061F"/>
    <w:rsid w:val="007B082A"/>
    <w:rsid w:val="007B7E34"/>
    <w:rsid w:val="007C024B"/>
    <w:rsid w:val="007C1442"/>
    <w:rsid w:val="007C27B5"/>
    <w:rsid w:val="007C27C3"/>
    <w:rsid w:val="007C3240"/>
    <w:rsid w:val="007C67AE"/>
    <w:rsid w:val="007C7013"/>
    <w:rsid w:val="007C70D0"/>
    <w:rsid w:val="007D325A"/>
    <w:rsid w:val="007D47B8"/>
    <w:rsid w:val="007E013C"/>
    <w:rsid w:val="007E17FE"/>
    <w:rsid w:val="007E1F63"/>
    <w:rsid w:val="007E2CC3"/>
    <w:rsid w:val="007E5E9D"/>
    <w:rsid w:val="007F74E3"/>
    <w:rsid w:val="00800110"/>
    <w:rsid w:val="00802F57"/>
    <w:rsid w:val="00803EA1"/>
    <w:rsid w:val="00812755"/>
    <w:rsid w:val="00813251"/>
    <w:rsid w:val="00816FFC"/>
    <w:rsid w:val="00826B26"/>
    <w:rsid w:val="0083314B"/>
    <w:rsid w:val="00834874"/>
    <w:rsid w:val="008367C7"/>
    <w:rsid w:val="00836E3B"/>
    <w:rsid w:val="0084311A"/>
    <w:rsid w:val="008514B4"/>
    <w:rsid w:val="00851EAB"/>
    <w:rsid w:val="00857624"/>
    <w:rsid w:val="00860F8E"/>
    <w:rsid w:val="008643DE"/>
    <w:rsid w:val="00864449"/>
    <w:rsid w:val="00864920"/>
    <w:rsid w:val="008654AD"/>
    <w:rsid w:val="0086575D"/>
    <w:rsid w:val="00865E17"/>
    <w:rsid w:val="0087064C"/>
    <w:rsid w:val="00870A85"/>
    <w:rsid w:val="0087292B"/>
    <w:rsid w:val="00874E80"/>
    <w:rsid w:val="008753D4"/>
    <w:rsid w:val="00880630"/>
    <w:rsid w:val="008846A8"/>
    <w:rsid w:val="00886651"/>
    <w:rsid w:val="0089553C"/>
    <w:rsid w:val="00896CEC"/>
    <w:rsid w:val="0089732F"/>
    <w:rsid w:val="008A0F31"/>
    <w:rsid w:val="008A35DE"/>
    <w:rsid w:val="008B5055"/>
    <w:rsid w:val="008B784C"/>
    <w:rsid w:val="008D3E7F"/>
    <w:rsid w:val="008D656A"/>
    <w:rsid w:val="008D7251"/>
    <w:rsid w:val="008E27F4"/>
    <w:rsid w:val="008E6305"/>
    <w:rsid w:val="008E6526"/>
    <w:rsid w:val="008F0088"/>
    <w:rsid w:val="008F1DB3"/>
    <w:rsid w:val="008F20D4"/>
    <w:rsid w:val="008F71AA"/>
    <w:rsid w:val="00901E10"/>
    <w:rsid w:val="00901FA8"/>
    <w:rsid w:val="00904151"/>
    <w:rsid w:val="00904867"/>
    <w:rsid w:val="00904B03"/>
    <w:rsid w:val="00907678"/>
    <w:rsid w:val="009146C0"/>
    <w:rsid w:val="00920F7A"/>
    <w:rsid w:val="0092371F"/>
    <w:rsid w:val="00926395"/>
    <w:rsid w:val="00930A4D"/>
    <w:rsid w:val="00931233"/>
    <w:rsid w:val="009338A2"/>
    <w:rsid w:val="009348AF"/>
    <w:rsid w:val="00942274"/>
    <w:rsid w:val="00945003"/>
    <w:rsid w:val="00946B94"/>
    <w:rsid w:val="009505F4"/>
    <w:rsid w:val="009528DE"/>
    <w:rsid w:val="00952A78"/>
    <w:rsid w:val="00953A2D"/>
    <w:rsid w:val="00955621"/>
    <w:rsid w:val="009652B9"/>
    <w:rsid w:val="0096588F"/>
    <w:rsid w:val="00966A9F"/>
    <w:rsid w:val="0096760A"/>
    <w:rsid w:val="0097102F"/>
    <w:rsid w:val="00975557"/>
    <w:rsid w:val="009815E4"/>
    <w:rsid w:val="00981A34"/>
    <w:rsid w:val="009829E4"/>
    <w:rsid w:val="00982C55"/>
    <w:rsid w:val="00997B46"/>
    <w:rsid w:val="009A0D84"/>
    <w:rsid w:val="009B3F31"/>
    <w:rsid w:val="009C4724"/>
    <w:rsid w:val="009D0CF9"/>
    <w:rsid w:val="009D267C"/>
    <w:rsid w:val="009D2DDE"/>
    <w:rsid w:val="009D3D98"/>
    <w:rsid w:val="009D4322"/>
    <w:rsid w:val="009E019E"/>
    <w:rsid w:val="009E2379"/>
    <w:rsid w:val="009F0A14"/>
    <w:rsid w:val="009F175D"/>
    <w:rsid w:val="009F2570"/>
    <w:rsid w:val="00A0184C"/>
    <w:rsid w:val="00A12FCC"/>
    <w:rsid w:val="00A1331F"/>
    <w:rsid w:val="00A15BB2"/>
    <w:rsid w:val="00A17A8E"/>
    <w:rsid w:val="00A220DB"/>
    <w:rsid w:val="00A26E76"/>
    <w:rsid w:val="00A276CA"/>
    <w:rsid w:val="00A478EE"/>
    <w:rsid w:val="00A47BBC"/>
    <w:rsid w:val="00A5123E"/>
    <w:rsid w:val="00A52F48"/>
    <w:rsid w:val="00A539F4"/>
    <w:rsid w:val="00A55F00"/>
    <w:rsid w:val="00A56A07"/>
    <w:rsid w:val="00A56CA9"/>
    <w:rsid w:val="00A57CF7"/>
    <w:rsid w:val="00A60EA5"/>
    <w:rsid w:val="00A625BF"/>
    <w:rsid w:val="00A633C6"/>
    <w:rsid w:val="00A63836"/>
    <w:rsid w:val="00A73045"/>
    <w:rsid w:val="00A7396E"/>
    <w:rsid w:val="00A7578B"/>
    <w:rsid w:val="00A7797D"/>
    <w:rsid w:val="00A86A88"/>
    <w:rsid w:val="00A87427"/>
    <w:rsid w:val="00A87AF8"/>
    <w:rsid w:val="00A9514E"/>
    <w:rsid w:val="00A95BFD"/>
    <w:rsid w:val="00A9656E"/>
    <w:rsid w:val="00A97F85"/>
    <w:rsid w:val="00AA0F92"/>
    <w:rsid w:val="00AA2CCD"/>
    <w:rsid w:val="00AA44A9"/>
    <w:rsid w:val="00AB3EF0"/>
    <w:rsid w:val="00AB6EE6"/>
    <w:rsid w:val="00AC287A"/>
    <w:rsid w:val="00AC32D1"/>
    <w:rsid w:val="00AD1968"/>
    <w:rsid w:val="00AD2D1A"/>
    <w:rsid w:val="00AD44FC"/>
    <w:rsid w:val="00AD4B52"/>
    <w:rsid w:val="00AF11CC"/>
    <w:rsid w:val="00AF161E"/>
    <w:rsid w:val="00AF1D70"/>
    <w:rsid w:val="00AF50C6"/>
    <w:rsid w:val="00AF7F55"/>
    <w:rsid w:val="00B0665A"/>
    <w:rsid w:val="00B07464"/>
    <w:rsid w:val="00B12CC7"/>
    <w:rsid w:val="00B136A8"/>
    <w:rsid w:val="00B15602"/>
    <w:rsid w:val="00B17863"/>
    <w:rsid w:val="00B23F42"/>
    <w:rsid w:val="00B2796F"/>
    <w:rsid w:val="00B3005C"/>
    <w:rsid w:val="00B3327E"/>
    <w:rsid w:val="00B40B54"/>
    <w:rsid w:val="00B50580"/>
    <w:rsid w:val="00B51888"/>
    <w:rsid w:val="00B532A0"/>
    <w:rsid w:val="00B62AC2"/>
    <w:rsid w:val="00B63797"/>
    <w:rsid w:val="00B63963"/>
    <w:rsid w:val="00B63FA4"/>
    <w:rsid w:val="00B65AFE"/>
    <w:rsid w:val="00B77F33"/>
    <w:rsid w:val="00B80C25"/>
    <w:rsid w:val="00B83BAF"/>
    <w:rsid w:val="00B877DC"/>
    <w:rsid w:val="00BA1CD4"/>
    <w:rsid w:val="00BA4BAB"/>
    <w:rsid w:val="00BA7A1D"/>
    <w:rsid w:val="00BB352E"/>
    <w:rsid w:val="00BB7083"/>
    <w:rsid w:val="00BB7C97"/>
    <w:rsid w:val="00BC31C0"/>
    <w:rsid w:val="00BC7797"/>
    <w:rsid w:val="00BD78C4"/>
    <w:rsid w:val="00BE3E00"/>
    <w:rsid w:val="00BE5225"/>
    <w:rsid w:val="00BF4815"/>
    <w:rsid w:val="00BF49A9"/>
    <w:rsid w:val="00BF65D1"/>
    <w:rsid w:val="00C02847"/>
    <w:rsid w:val="00C0586B"/>
    <w:rsid w:val="00C16EE3"/>
    <w:rsid w:val="00C2478C"/>
    <w:rsid w:val="00C27685"/>
    <w:rsid w:val="00C41EEA"/>
    <w:rsid w:val="00C44335"/>
    <w:rsid w:val="00C45D5D"/>
    <w:rsid w:val="00C4604C"/>
    <w:rsid w:val="00C46969"/>
    <w:rsid w:val="00C46AC4"/>
    <w:rsid w:val="00C53CB8"/>
    <w:rsid w:val="00C54E75"/>
    <w:rsid w:val="00C56452"/>
    <w:rsid w:val="00C63D39"/>
    <w:rsid w:val="00C74DCA"/>
    <w:rsid w:val="00C82729"/>
    <w:rsid w:val="00C9128B"/>
    <w:rsid w:val="00C97664"/>
    <w:rsid w:val="00CA2AD4"/>
    <w:rsid w:val="00CA7D67"/>
    <w:rsid w:val="00CB2AB7"/>
    <w:rsid w:val="00CB323E"/>
    <w:rsid w:val="00CB3638"/>
    <w:rsid w:val="00CB6C56"/>
    <w:rsid w:val="00CB6EDF"/>
    <w:rsid w:val="00CC0AF0"/>
    <w:rsid w:val="00CC207B"/>
    <w:rsid w:val="00CC26C9"/>
    <w:rsid w:val="00CC332E"/>
    <w:rsid w:val="00CC3878"/>
    <w:rsid w:val="00CC4C77"/>
    <w:rsid w:val="00CC4D51"/>
    <w:rsid w:val="00CD01DA"/>
    <w:rsid w:val="00CD2165"/>
    <w:rsid w:val="00CD693E"/>
    <w:rsid w:val="00CD69F3"/>
    <w:rsid w:val="00CE6655"/>
    <w:rsid w:val="00CF1641"/>
    <w:rsid w:val="00D03757"/>
    <w:rsid w:val="00D03FE3"/>
    <w:rsid w:val="00D11083"/>
    <w:rsid w:val="00D271FC"/>
    <w:rsid w:val="00D30D75"/>
    <w:rsid w:val="00D314BC"/>
    <w:rsid w:val="00D339FA"/>
    <w:rsid w:val="00D340BC"/>
    <w:rsid w:val="00D40A71"/>
    <w:rsid w:val="00D440F5"/>
    <w:rsid w:val="00D54F18"/>
    <w:rsid w:val="00D643DB"/>
    <w:rsid w:val="00D651D5"/>
    <w:rsid w:val="00D6525A"/>
    <w:rsid w:val="00D65AC5"/>
    <w:rsid w:val="00D67D41"/>
    <w:rsid w:val="00D748C2"/>
    <w:rsid w:val="00D76BD5"/>
    <w:rsid w:val="00D77938"/>
    <w:rsid w:val="00D82B31"/>
    <w:rsid w:val="00DA18E3"/>
    <w:rsid w:val="00DA4B01"/>
    <w:rsid w:val="00DA7880"/>
    <w:rsid w:val="00DB1A94"/>
    <w:rsid w:val="00DB3D3E"/>
    <w:rsid w:val="00DB6552"/>
    <w:rsid w:val="00DC0490"/>
    <w:rsid w:val="00DC1E0B"/>
    <w:rsid w:val="00DC7F8F"/>
    <w:rsid w:val="00DD1189"/>
    <w:rsid w:val="00DD3BFA"/>
    <w:rsid w:val="00DD4023"/>
    <w:rsid w:val="00DF01E6"/>
    <w:rsid w:val="00DF2B8F"/>
    <w:rsid w:val="00DF4869"/>
    <w:rsid w:val="00E00D89"/>
    <w:rsid w:val="00E01B0C"/>
    <w:rsid w:val="00E03476"/>
    <w:rsid w:val="00E04F8C"/>
    <w:rsid w:val="00E101FF"/>
    <w:rsid w:val="00E1341C"/>
    <w:rsid w:val="00E1664E"/>
    <w:rsid w:val="00E20DF3"/>
    <w:rsid w:val="00E31449"/>
    <w:rsid w:val="00E35BC3"/>
    <w:rsid w:val="00E54DAD"/>
    <w:rsid w:val="00E56EDC"/>
    <w:rsid w:val="00E6494B"/>
    <w:rsid w:val="00E665E2"/>
    <w:rsid w:val="00E759BC"/>
    <w:rsid w:val="00E76661"/>
    <w:rsid w:val="00E81644"/>
    <w:rsid w:val="00E876DB"/>
    <w:rsid w:val="00E87D2B"/>
    <w:rsid w:val="00E935B0"/>
    <w:rsid w:val="00E93DCA"/>
    <w:rsid w:val="00EB09EA"/>
    <w:rsid w:val="00EB4AEB"/>
    <w:rsid w:val="00EB6060"/>
    <w:rsid w:val="00EB6B24"/>
    <w:rsid w:val="00EC6859"/>
    <w:rsid w:val="00ED0D5A"/>
    <w:rsid w:val="00ED1865"/>
    <w:rsid w:val="00ED5580"/>
    <w:rsid w:val="00EE1690"/>
    <w:rsid w:val="00EE3BAB"/>
    <w:rsid w:val="00EE6BDB"/>
    <w:rsid w:val="00EE7298"/>
    <w:rsid w:val="00EF1B7E"/>
    <w:rsid w:val="00EF2050"/>
    <w:rsid w:val="00EF274E"/>
    <w:rsid w:val="00F00E72"/>
    <w:rsid w:val="00F02077"/>
    <w:rsid w:val="00F0635C"/>
    <w:rsid w:val="00F20C7E"/>
    <w:rsid w:val="00F22B7A"/>
    <w:rsid w:val="00F2772F"/>
    <w:rsid w:val="00F27E7F"/>
    <w:rsid w:val="00F3043A"/>
    <w:rsid w:val="00F311B3"/>
    <w:rsid w:val="00F3150C"/>
    <w:rsid w:val="00F33F91"/>
    <w:rsid w:val="00F348FC"/>
    <w:rsid w:val="00F34943"/>
    <w:rsid w:val="00F36075"/>
    <w:rsid w:val="00F46CB9"/>
    <w:rsid w:val="00F51B1B"/>
    <w:rsid w:val="00F545AA"/>
    <w:rsid w:val="00F64243"/>
    <w:rsid w:val="00F76832"/>
    <w:rsid w:val="00F76BDB"/>
    <w:rsid w:val="00F8099C"/>
    <w:rsid w:val="00F85F94"/>
    <w:rsid w:val="00F867BA"/>
    <w:rsid w:val="00F93455"/>
    <w:rsid w:val="00F9752F"/>
    <w:rsid w:val="00FA73D4"/>
    <w:rsid w:val="00FB0875"/>
    <w:rsid w:val="00FB3339"/>
    <w:rsid w:val="00FB3D18"/>
    <w:rsid w:val="00FB50AC"/>
    <w:rsid w:val="00FB537A"/>
    <w:rsid w:val="00FC5693"/>
    <w:rsid w:val="00FC5B70"/>
    <w:rsid w:val="00FC6F9F"/>
    <w:rsid w:val="00FD01BE"/>
    <w:rsid w:val="00FD2141"/>
    <w:rsid w:val="00FD45BA"/>
    <w:rsid w:val="00FE170C"/>
    <w:rsid w:val="00FE5528"/>
    <w:rsid w:val="00FE6CE2"/>
    <w:rsid w:val="00FE7CB3"/>
    <w:rsid w:val="00FF293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A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AF"/>
    <w:pPr>
      <w:spacing w:after="0" w:line="240" w:lineRule="atLeast"/>
      <w:jc w:val="both"/>
    </w:pPr>
    <w:rPr>
      <w:rFonts w:ascii="Arial" w:eastAsia="Times" w:hAnsi="Arial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FA4"/>
    <w:rPr>
      <w:rFonts w:ascii="Tahoma" w:eastAsia="Times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D1C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D1C9A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D1C9A"/>
    <w:rPr>
      <w:rFonts w:ascii="Arial" w:eastAsia="Times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1C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1C9A"/>
    <w:rPr>
      <w:rFonts w:ascii="Arial" w:eastAsia="Times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2018-11-14T16:01:00Z</dcterms:created>
  <dcterms:modified xsi:type="dcterms:W3CDTF">2018-11-14T16:01:00Z</dcterms:modified>
</cp:coreProperties>
</file>