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2448C" w14:textId="77777777" w:rsidR="00A558DF" w:rsidRPr="00CB7E20" w:rsidRDefault="00E1204F" w:rsidP="00E46703">
      <w:pPr>
        <w:pStyle w:val="AMFDoctrineType"/>
        <w:rPr>
          <w:noProof w:val="0"/>
        </w:rPr>
      </w:pPr>
      <w:r w:rsidRPr="00CB7E20">
        <w:rPr>
          <w:lang w:val="fr-FR"/>
        </w:rPr>
        <mc:AlternateContent>
          <mc:Choice Requires="wps">
            <w:drawing>
              <wp:anchor distT="0" distB="0" distL="114300" distR="114300" simplePos="0" relativeHeight="251659264" behindDoc="0" locked="0" layoutInCell="1" allowOverlap="1" wp14:anchorId="41125AAE" wp14:editId="782D9502">
                <wp:simplePos x="0" y="0"/>
                <wp:positionH relativeFrom="column">
                  <wp:posOffset>4375150</wp:posOffset>
                </wp:positionH>
                <wp:positionV relativeFrom="paragraph">
                  <wp:posOffset>-81915</wp:posOffset>
                </wp:positionV>
                <wp:extent cx="324513" cy="323850"/>
                <wp:effectExtent l="0" t="0" r="5715" b="635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chemeClr val="accent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DE46E9"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" path="m,l324513,r,323850l,323850,,xm53701,53701r,216448l270812,270149r,-216448l53701,53701xe" fillcolor="#5e2f7e [3207]" stroked="f">
                <v:path arrowok="t" o:connecttype="custom" o:connectlocs="0,0;324513,0;324513,323850;0,323850;0,0;53701,53701;53701,270149;270812,270149;270812,53701;53701,53701" o:connectangles="0,0,0,0,0,0,0,0,0,0"/>
                <o:lock v:ext="edit" aspectratio="t"/>
              </v:shape>
            </w:pict>
          </mc:Fallback>
        </mc:AlternateContent>
      </w:r>
    </w:p>
    <w:p w14:paraId="28CC75AB" w14:textId="77777777" w:rsidR="0097706F" w:rsidRPr="00CB7E20" w:rsidRDefault="00587D25" w:rsidP="00E46703">
      <w:pPr>
        <w:pStyle w:val="AMFDoctrineTitre"/>
      </w:pPr>
      <w:r w:rsidRPr="00CB7E20">
        <w:rPr>
          <w:noProof/>
          <w:lang w:val="fr-FR"/>
        </w:rPr>
        <mc:AlternateContent>
          <mc:Choice Requires="wps">
            <w:drawing>
              <wp:anchor distT="0" distB="0" distL="114300" distR="114300" simplePos="0" relativeHeight="251661312" behindDoc="0" locked="0" layoutInCell="1" allowOverlap="1" wp14:anchorId="07BA58BA" wp14:editId="12EA99BC">
                <wp:simplePos x="0" y="0"/>
                <wp:positionH relativeFrom="column">
                  <wp:posOffset>4762645</wp:posOffset>
                </wp:positionH>
                <wp:positionV relativeFrom="paragraph">
                  <wp:posOffset>22209</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00B4B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1D39D8" id="Cadre 5" o:spid="_x0000_s1026" style="position:absolute;margin-left:375pt;margin-top:1.7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" path="m,l187325,r,193675l,193675,,xm31062,31062r,131551l156263,162613r,-131551l31062,31062xe" fillcolor="#00b4be" stroked="f">
                <v:path arrowok="t" o:connecttype="custom" o:connectlocs="0,0;187325,0;187325,193675;0,193675;0,0;31062,31062;31062,162613;156263,162613;156263,31062;31062,31062" o:connectangles="0,0,0,0,0,0,0,0,0,0"/>
                <o:lock v:ext="edit" aspectratio="t"/>
                <w10:wrap type="through"/>
              </v:shape>
            </w:pict>
          </mc:Fallback>
        </mc:AlternateContent>
      </w:r>
      <w:r w:rsidRPr="00CB7E20">
        <w:t>Standard authorisation application package – asset management company</w:t>
      </w:r>
    </w:p>
    <w:p w14:paraId="46CAED8C" w14:textId="6CB85CEB" w:rsidR="00341B87" w:rsidRPr="00CB7E20" w:rsidRDefault="00341B87" w:rsidP="001B6BB9">
      <w:pPr>
        <w:pStyle w:val="AMFTEXTECOURANT"/>
      </w:pPr>
      <w:r w:rsidRPr="00CB7E20">
        <w:t xml:space="preserve">This document constitutes Annex I to AMF Instruction DOC-2008-03: </w:t>
      </w:r>
      <w:r w:rsidR="005815B5">
        <w:t>Authorisation</w:t>
      </w:r>
      <w:r w:rsidR="005815B5" w:rsidRPr="00CB7E20">
        <w:t xml:space="preserve"> </w:t>
      </w:r>
      <w:r w:rsidRPr="00CB7E20">
        <w:t xml:space="preserve">procedures for asset management companies, disclosure </w:t>
      </w:r>
      <w:r w:rsidR="005815B5">
        <w:t>obligations</w:t>
      </w:r>
      <w:r w:rsidR="005815B5" w:rsidRPr="00CB7E20">
        <w:t xml:space="preserve"> </w:t>
      </w:r>
      <w:r w:rsidRPr="00CB7E20">
        <w:t xml:space="preserve">and </w:t>
      </w:r>
      <w:proofErr w:type="spellStart"/>
      <w:r w:rsidRPr="00CB7E20">
        <w:t>passport</w:t>
      </w:r>
      <w:r w:rsidR="005815B5">
        <w:t>ing</w:t>
      </w:r>
      <w:proofErr w:type="spellEnd"/>
      <w:r w:rsidRPr="00CB7E20">
        <w:t>.</w:t>
      </w:r>
    </w:p>
    <w:p w14:paraId="7207F830" w14:textId="77D18586" w:rsidR="00341B87" w:rsidRPr="00CB7E20" w:rsidRDefault="00341B87" w:rsidP="00341B87">
      <w:pPr>
        <w:pStyle w:val="AMFDoctrineTitreNiveau1"/>
        <w:numPr>
          <w:ilvl w:val="0"/>
          <w:numId w:val="0"/>
        </w:numPr>
        <w:jc w:val="both"/>
        <w:rPr>
          <w:rFonts w:cs="Arial"/>
          <w:caps w:val="0"/>
          <w:sz w:val="20"/>
          <w:szCs w:val="22"/>
        </w:rPr>
      </w:pPr>
      <w:r w:rsidRPr="00CB7E20">
        <w:rPr>
          <w:rFonts w:cs="Arial"/>
          <w:caps w:val="0"/>
          <w:sz w:val="20"/>
        </w:rPr>
        <w:t xml:space="preserve">The </w:t>
      </w:r>
      <w:proofErr w:type="gramStart"/>
      <w:r w:rsidRPr="00CB7E20">
        <w:rPr>
          <w:rFonts w:cs="Arial"/>
          <w:caps w:val="0"/>
          <w:sz w:val="20"/>
        </w:rPr>
        <w:t>expression asset management company</w:t>
      </w:r>
      <w:proofErr w:type="gramEnd"/>
      <w:r w:rsidRPr="00CB7E20">
        <w:rPr>
          <w:rFonts w:cs="Arial"/>
          <w:caps w:val="0"/>
          <w:sz w:val="20"/>
        </w:rPr>
        <w:t xml:space="preserve"> also designates self-managed collective investment</w:t>
      </w:r>
      <w:r w:rsidR="005815B5">
        <w:rPr>
          <w:rFonts w:cs="Arial"/>
          <w:caps w:val="0"/>
          <w:sz w:val="20"/>
        </w:rPr>
        <w:t>s</w:t>
      </w:r>
      <w:r w:rsidRPr="00CB7E20">
        <w:rPr>
          <w:rFonts w:cs="Arial"/>
          <w:caps w:val="0"/>
          <w:sz w:val="20"/>
        </w:rPr>
        <w:t xml:space="preserve"> </w:t>
      </w:r>
      <w:proofErr w:type="spellStart"/>
      <w:r w:rsidRPr="00CB7E20">
        <w:rPr>
          <w:rFonts w:cs="Arial"/>
          <w:caps w:val="0"/>
          <w:sz w:val="20"/>
        </w:rPr>
        <w:t>hat</w:t>
      </w:r>
      <w:proofErr w:type="spellEnd"/>
      <w:r w:rsidRPr="00CB7E20">
        <w:rPr>
          <w:rFonts w:cs="Arial"/>
          <w:caps w:val="0"/>
          <w:sz w:val="20"/>
        </w:rPr>
        <w:t xml:space="preserve"> are authorised or for which authorisation has been requested.</w:t>
      </w:r>
    </w:p>
    <w:p w14:paraId="36C92B98" w14:textId="77777777" w:rsidR="00341B87" w:rsidRPr="00CB7E20" w:rsidRDefault="00341B87" w:rsidP="00341B87">
      <w:pPr>
        <w:pStyle w:val="AMFDoctrineTitreNiveau1"/>
        <w:numPr>
          <w:ilvl w:val="0"/>
          <w:numId w:val="0"/>
        </w:numPr>
        <w:ind w:left="567" w:hanging="567"/>
        <w:jc w:val="both"/>
        <w:rPr>
          <w:rFonts w:cs="Arial"/>
          <w:caps w:val="0"/>
          <w:sz w:val="20"/>
          <w:szCs w:val="22"/>
        </w:rPr>
      </w:pPr>
    </w:p>
    <w:p w14:paraId="5E9A3E42" w14:textId="77777777" w:rsidR="00341B87" w:rsidRPr="00CB7E20" w:rsidRDefault="00341B87" w:rsidP="00341B87">
      <w:pPr>
        <w:pStyle w:val="AMFDoctrineTitreNiveau1"/>
        <w:numPr>
          <w:ilvl w:val="0"/>
          <w:numId w:val="0"/>
        </w:numPr>
        <w:jc w:val="both"/>
        <w:rPr>
          <w:rFonts w:cs="Arial"/>
          <w:caps w:val="0"/>
          <w:sz w:val="20"/>
          <w:szCs w:val="22"/>
        </w:rPr>
      </w:pPr>
      <w:r w:rsidRPr="00CB7E20">
        <w:rPr>
          <w:rFonts w:cs="Arial"/>
          <w:caps w:val="0"/>
          <w:sz w:val="20"/>
        </w:rPr>
        <w:t xml:space="preserve">This document guides asset management companies in establishing their application for authorisation and enables them to identify the </w:t>
      </w:r>
      <w:proofErr w:type="gramStart"/>
      <w:r w:rsidRPr="00CB7E20">
        <w:rPr>
          <w:rFonts w:cs="Arial"/>
          <w:caps w:val="0"/>
          <w:sz w:val="20"/>
        </w:rPr>
        <w:t>information which</w:t>
      </w:r>
      <w:proofErr w:type="gramEnd"/>
      <w:r w:rsidRPr="00CB7E20">
        <w:rPr>
          <w:rFonts w:cs="Arial"/>
          <w:caps w:val="0"/>
          <w:sz w:val="20"/>
        </w:rPr>
        <w:t xml:space="preserve"> should appear in the extranet and that which must be described in the various sections forming the programme of activity (Annexes 2.A to 2.N of AMF Instruction DOC-2008-03).</w:t>
      </w:r>
    </w:p>
    <w:p w14:paraId="5E535439" w14:textId="77777777" w:rsidR="00341B87" w:rsidRPr="00CB7E20" w:rsidRDefault="00341B87" w:rsidP="00341B87">
      <w:pPr>
        <w:pStyle w:val="AMFDoctrineTitreNiveau1"/>
        <w:numPr>
          <w:ilvl w:val="0"/>
          <w:numId w:val="0"/>
        </w:numPr>
        <w:rPr>
          <w:rFonts w:cs="Arial"/>
          <w:caps w:val="0"/>
          <w:sz w:val="20"/>
          <w:szCs w:val="22"/>
        </w:rPr>
      </w:pPr>
    </w:p>
    <w:p w14:paraId="3DD2FE47" w14:textId="77777777" w:rsidR="001F2A58" w:rsidRPr="00CB7E20" w:rsidRDefault="00A55164" w:rsidP="00A55164">
      <w:pPr>
        <w:pStyle w:val="AMFDoctrineTitreNiveau1"/>
      </w:pPr>
      <w:r w:rsidRPr="00CB7E20">
        <w:t>Application presentation sheet</w:t>
      </w:r>
    </w:p>
    <w:p w14:paraId="6271AF06" w14:textId="77777777" w:rsidR="001F2A58" w:rsidRPr="00CB7E20" w:rsidRDefault="00A55164" w:rsidP="006D254E">
      <w:pPr>
        <w:pStyle w:val="AMFDoctrineTitreNiveau2"/>
      </w:pPr>
      <w:r w:rsidRPr="00CB7E20">
        <w:t xml:space="preserve">Purpose of the application </w:t>
      </w:r>
    </w:p>
    <w:p w14:paraId="3E547317" w14:textId="208FA164" w:rsidR="00D76A0C" w:rsidRPr="00CB7E20" w:rsidRDefault="00C63EA3" w:rsidP="00C63EA3">
      <w:pPr>
        <w:pStyle w:val="AMFDoctrineChapeau"/>
      </w:pPr>
      <w:r w:rsidRPr="00CB7E20">
        <w:t xml:space="preserve">Applications should be sent to the AMF using the extranet available to the applicant companies according to the nature of the changes to be made (initial authorisation, extensions of authorisation, upgrades or data updating, updating of the </w:t>
      </w:r>
      <w:r w:rsidR="005D33F1">
        <w:t>programme of activity</w:t>
      </w:r>
      <w:r w:rsidRPr="00CB7E20">
        <w:t>, etc.).</w:t>
      </w:r>
    </w:p>
    <w:p w14:paraId="48D00123" w14:textId="77777777" w:rsidR="00C63EA3" w:rsidRPr="00CB7E20" w:rsidRDefault="00C63EA3" w:rsidP="00C63EA3">
      <w:pPr>
        <w:pStyle w:val="AMFDoctrineChapeau"/>
      </w:pPr>
    </w:p>
    <w:p w14:paraId="6EC87600" w14:textId="49A00EF7" w:rsidR="00A55164" w:rsidRPr="00CB7E20" w:rsidRDefault="00A55164" w:rsidP="006D254E">
      <w:pPr>
        <w:pStyle w:val="AMFDoctrineTitreNiveau2"/>
      </w:pPr>
      <w:r w:rsidRPr="00CB7E20">
        <w:t xml:space="preserve">Scope of the </w:t>
      </w:r>
      <w:r w:rsidR="005D33F1">
        <w:t>programme of activity</w:t>
      </w:r>
    </w:p>
    <w:p w14:paraId="1B63D97C" w14:textId="4EB91639" w:rsidR="00C63EA3" w:rsidRPr="00CB7E20" w:rsidRDefault="00C63EA3" w:rsidP="00C63EA3">
      <w:pPr>
        <w:pStyle w:val="AMFDoctrineChapeau"/>
      </w:pPr>
      <w:r w:rsidRPr="00CB7E20">
        <w:t xml:space="preserve">The authorisation form, which corresponds to the scope of the activity envisaged by the asset management company, </w:t>
      </w:r>
      <w:proofErr w:type="gramStart"/>
      <w:r w:rsidRPr="00CB7E20">
        <w:t>should be filled out</w:t>
      </w:r>
      <w:proofErr w:type="gramEnd"/>
      <w:r w:rsidRPr="00CB7E20">
        <w:t xml:space="preserve"> in the "</w:t>
      </w:r>
      <w:r w:rsidR="00D73621">
        <w:t>Activities</w:t>
      </w:r>
      <w:r w:rsidRPr="00CB7E20">
        <w:t xml:space="preserve">" tab of the third-party form on the extranet. </w:t>
      </w:r>
    </w:p>
    <w:p w14:paraId="609B2AB5" w14:textId="4E3A17C5" w:rsidR="00C63EA3" w:rsidRPr="00CB7E20" w:rsidRDefault="00C63EA3" w:rsidP="00C63EA3">
      <w:pPr>
        <w:pStyle w:val="AMFDoctrineChapeau"/>
      </w:pPr>
      <w:r w:rsidRPr="00CB7E20">
        <w:t xml:space="preserve">For each of the instruments used, the various sections of the </w:t>
      </w:r>
      <w:r w:rsidR="005D33F1">
        <w:t>programme of activity</w:t>
      </w:r>
      <w:r w:rsidRPr="00CB7E20">
        <w:t xml:space="preserve"> </w:t>
      </w:r>
      <w:proofErr w:type="gramStart"/>
      <w:r w:rsidRPr="00CB7E20">
        <w:t>are filled in,</w:t>
      </w:r>
      <w:proofErr w:type="gramEnd"/>
      <w:r w:rsidRPr="00CB7E20">
        <w:t xml:space="preserve"> especially those mentioned in the authorisation application form specific to this instrument.</w:t>
      </w:r>
    </w:p>
    <w:p w14:paraId="3BC25897" w14:textId="77777777" w:rsidR="00A55164" w:rsidRPr="00CB7E20" w:rsidRDefault="00A55164" w:rsidP="00A55164">
      <w:pPr>
        <w:pStyle w:val="AMFDoctrineTitreNiveau1"/>
      </w:pPr>
      <w:r w:rsidRPr="00CB7E20">
        <w:t>Characteristics of the company</w:t>
      </w:r>
    </w:p>
    <w:p w14:paraId="29CD75D8" w14:textId="77777777" w:rsidR="00A55164" w:rsidRPr="00CB7E20" w:rsidRDefault="00A55164" w:rsidP="00A55164">
      <w:pPr>
        <w:pStyle w:val="AMFDoctrineTitreNiveau2"/>
      </w:pPr>
      <w:r w:rsidRPr="00CB7E20">
        <w:t>Identity</w:t>
      </w:r>
    </w:p>
    <w:p w14:paraId="4A2EA2E7" w14:textId="77777777" w:rsidR="00C63EA3" w:rsidRPr="00CB7E20" w:rsidRDefault="00C63EA3" w:rsidP="00C63EA3">
      <w:pPr>
        <w:pStyle w:val="AMFDoctrineChapeau"/>
      </w:pPr>
      <w:r w:rsidRPr="00CB7E20">
        <w:t xml:space="preserve">The characteristics of the legal entity </w:t>
      </w:r>
      <w:proofErr w:type="gramStart"/>
      <w:r w:rsidRPr="00CB7E20">
        <w:t>shall be entered</w:t>
      </w:r>
      <w:proofErr w:type="gramEnd"/>
      <w:r w:rsidRPr="00CB7E20">
        <w:t xml:space="preserve"> in the "Legal entity" tab of the third-party form on the extranet.</w:t>
      </w:r>
    </w:p>
    <w:p w14:paraId="7A2C6409" w14:textId="77777777" w:rsidR="00C63EA3" w:rsidRPr="00CB7E20" w:rsidRDefault="00C63EA3" w:rsidP="00C63EA3">
      <w:pPr>
        <w:pStyle w:val="AMFDoctrineChapeau"/>
      </w:pPr>
    </w:p>
    <w:p w14:paraId="1406B199" w14:textId="77777777" w:rsidR="00A55164" w:rsidRPr="00CB7E20" w:rsidRDefault="00A55164" w:rsidP="00A55164">
      <w:pPr>
        <w:pStyle w:val="AMFDoctrineTitreNiveau2"/>
      </w:pPr>
      <w:r w:rsidRPr="00CB7E20">
        <w:t>Shareholding structure and controlled entities</w:t>
      </w:r>
    </w:p>
    <w:p w14:paraId="5FD7E5AA" w14:textId="77777777" w:rsidR="00C63EA3" w:rsidRPr="00CB7E20" w:rsidRDefault="00C63EA3" w:rsidP="00C63EA3">
      <w:pPr>
        <w:pStyle w:val="AMFDoctrineChapeau"/>
      </w:pPr>
      <w:r w:rsidRPr="00CB7E20">
        <w:t xml:space="preserve">The capital structure, including the characteristics of controlled entities, held directly or indirectly, </w:t>
      </w:r>
      <w:proofErr w:type="gramStart"/>
      <w:r w:rsidRPr="00CB7E20">
        <w:t>shall be described</w:t>
      </w:r>
      <w:proofErr w:type="gramEnd"/>
      <w:r w:rsidRPr="00CB7E20">
        <w:t xml:space="preserve"> in the "Capital and shareholders" tab of the third-party form on the extranet.  </w:t>
      </w:r>
    </w:p>
    <w:p w14:paraId="7892959A" w14:textId="77777777" w:rsidR="00C63EA3" w:rsidRPr="00CB7E20" w:rsidRDefault="00C63EA3" w:rsidP="00C63EA3">
      <w:pPr>
        <w:pStyle w:val="AMFDoctrineChapeau"/>
      </w:pPr>
      <w:r w:rsidRPr="00CB7E20">
        <w:t xml:space="preserve">As a reminder, it is important to determine the person or the </w:t>
      </w:r>
      <w:proofErr w:type="gramStart"/>
      <w:r w:rsidRPr="00CB7E20">
        <w:t>group which</w:t>
      </w:r>
      <w:proofErr w:type="gramEnd"/>
      <w:r w:rsidRPr="00CB7E20">
        <w:t xml:space="preserve"> controls the company. </w:t>
      </w:r>
    </w:p>
    <w:p w14:paraId="2A8235E6" w14:textId="77777777" w:rsidR="00C63EA3" w:rsidRPr="00CB7E20" w:rsidRDefault="00C63EA3" w:rsidP="00C63EA3">
      <w:pPr>
        <w:pStyle w:val="AMFDoctrineChapeau"/>
      </w:pPr>
      <w:r w:rsidRPr="00CB7E20">
        <w:t xml:space="preserve">Moreover, only shareholders or partners holding directly or indirectly more than 10% of the capital or voting rights </w:t>
      </w:r>
      <w:proofErr w:type="gramStart"/>
      <w:r w:rsidRPr="00CB7E20">
        <w:t>should be mentioned</w:t>
      </w:r>
      <w:proofErr w:type="gramEnd"/>
      <w:r w:rsidRPr="00CB7E20">
        <w:t xml:space="preserve">. </w:t>
      </w:r>
    </w:p>
    <w:p w14:paraId="605A8342" w14:textId="77777777" w:rsidR="00C63EA3" w:rsidRPr="00CB7E20" w:rsidRDefault="00C63EA3" w:rsidP="00C63EA3">
      <w:pPr>
        <w:pStyle w:val="AMFDoctrineChapeau"/>
      </w:pPr>
      <w:r w:rsidRPr="00CB7E20">
        <w:t>It is required that a group organisation chart be appended making it possible to trace the leading shareholder or partner, and also specifying the nationality of those holding the capital, the percentages of their holdings, the percentages of voting rights and any controlled entities held directly or indirectly by the asset management company.</w:t>
      </w:r>
    </w:p>
    <w:p w14:paraId="0B6A587E" w14:textId="3D5CC07E" w:rsidR="00C63EA3" w:rsidRPr="00CB7E20" w:rsidRDefault="00C63EA3" w:rsidP="00C63EA3">
      <w:pPr>
        <w:pStyle w:val="AMFDoctrineChapeau"/>
      </w:pPr>
      <w:r w:rsidRPr="00CB7E20">
        <w:lastRenderedPageBreak/>
        <w:t xml:space="preserve">Finally, with regard to the controlled entities held, the company shall fill in the relevant sections of the </w:t>
      </w:r>
      <w:r w:rsidR="005D33F1">
        <w:t>programme of activity</w:t>
      </w:r>
      <w:r w:rsidRPr="00CB7E20">
        <w:t>, and in particular the sections on "Own funds and other financial information" and "Conflicts of interest".</w:t>
      </w:r>
    </w:p>
    <w:p w14:paraId="09D18144" w14:textId="77777777" w:rsidR="00C63EA3" w:rsidRPr="00CB7E20" w:rsidRDefault="00C63EA3" w:rsidP="00C63EA3">
      <w:pPr>
        <w:pStyle w:val="AMFDoctrineChapeau"/>
      </w:pPr>
      <w:bookmarkStart w:id="0" w:name="_GoBack"/>
      <w:bookmarkEnd w:id="0"/>
    </w:p>
    <w:p w14:paraId="4558B69D" w14:textId="77777777" w:rsidR="00A55164" w:rsidRPr="00CB7E20" w:rsidRDefault="00A55164" w:rsidP="00A55164">
      <w:pPr>
        <w:pStyle w:val="AMFDoctrineTitreNiveau2"/>
      </w:pPr>
      <w:r w:rsidRPr="00CB7E20">
        <w:t>Managers within the meaning of Article L. 532-9 II 4° of the Monetary and Financial Code</w:t>
      </w:r>
    </w:p>
    <w:p w14:paraId="7762859D" w14:textId="77777777" w:rsidR="00C63EA3" w:rsidRPr="00CB7E20" w:rsidRDefault="00C63EA3" w:rsidP="00C63EA3">
      <w:pPr>
        <w:pStyle w:val="AMFDoctrineChapeau"/>
      </w:pPr>
      <w:r w:rsidRPr="00CB7E20">
        <w:t xml:space="preserve">The identity of the managers within the meaning of 4° of II of Article L. 532-9 of the Monetary and Financial Code </w:t>
      </w:r>
      <w:proofErr w:type="gramStart"/>
      <w:r w:rsidRPr="00CB7E20">
        <w:t>shall be entered</w:t>
      </w:r>
      <w:proofErr w:type="gramEnd"/>
      <w:r w:rsidRPr="00CB7E20">
        <w:t xml:space="preserve"> in the "Governance" tab of the third-party form on the extranet.</w:t>
      </w:r>
    </w:p>
    <w:p w14:paraId="19ACDD69" w14:textId="77777777" w:rsidR="00C63EA3" w:rsidRPr="00CB7E20" w:rsidRDefault="00C63EA3" w:rsidP="00C63EA3">
      <w:pPr>
        <w:pStyle w:val="AMFDoctrineChapeau"/>
      </w:pPr>
    </w:p>
    <w:p w14:paraId="17B6C4E9" w14:textId="77777777" w:rsidR="00C63EA3" w:rsidRPr="00CB7E20" w:rsidRDefault="00C63EA3" w:rsidP="00C63EA3">
      <w:pPr>
        <w:pStyle w:val="AMFDoctrineChapeau"/>
      </w:pPr>
      <w:r w:rsidRPr="00CB7E20">
        <w:t xml:space="preserve">When the managers are not present full-time, the "Conflicts of interest" section </w:t>
      </w:r>
      <w:proofErr w:type="gramStart"/>
      <w:r w:rsidRPr="00CB7E20">
        <w:t>should be filled in</w:t>
      </w:r>
      <w:proofErr w:type="gramEnd"/>
      <w:r w:rsidRPr="00CB7E20">
        <w:t xml:space="preserve"> to describe the nature of the other duties performed and the procedures for preventing the conflicts of interest arising from the managers' performing duties outside of the asset management company. </w:t>
      </w:r>
    </w:p>
    <w:p w14:paraId="59ACE839" w14:textId="77777777" w:rsidR="00C63EA3" w:rsidRPr="00CB7E20" w:rsidRDefault="00C63EA3" w:rsidP="00C63EA3">
      <w:pPr>
        <w:pStyle w:val="AMFDoctrineChapeau"/>
      </w:pPr>
    </w:p>
    <w:p w14:paraId="5955BAC8" w14:textId="77777777" w:rsidR="00C63EA3" w:rsidRPr="00CB7E20" w:rsidRDefault="00C63EA3" w:rsidP="00C63EA3">
      <w:pPr>
        <w:pStyle w:val="AMFDoctrineChapeau"/>
      </w:pPr>
      <w:r w:rsidRPr="00CB7E20">
        <w:t xml:space="preserve">Furthermore, for managers who are not company officers, it is important to specify the nature and limits of the special accreditation received. These </w:t>
      </w:r>
      <w:proofErr w:type="gramStart"/>
      <w:r w:rsidRPr="00CB7E20">
        <w:t>must be mentioned</w:t>
      </w:r>
      <w:proofErr w:type="gramEnd"/>
      <w:r w:rsidRPr="00CB7E20">
        <w:t xml:space="preserve"> explicitly in the articles of association or draft articles of association or minutes of the collegiate executive bodies appended to the dossier.</w:t>
      </w:r>
    </w:p>
    <w:p w14:paraId="48EB6FF6" w14:textId="77777777" w:rsidR="00C63EA3" w:rsidRPr="00CB7E20" w:rsidRDefault="00C63EA3" w:rsidP="00C63EA3">
      <w:pPr>
        <w:pStyle w:val="AMFDoctrineChapeau"/>
      </w:pPr>
    </w:p>
    <w:p w14:paraId="0B32FA06" w14:textId="77777777" w:rsidR="00C63EA3" w:rsidRPr="00CB7E20" w:rsidRDefault="00C63EA3" w:rsidP="00C63EA3">
      <w:pPr>
        <w:pStyle w:val="AMFDoctrineChapeau"/>
      </w:pPr>
      <w:r w:rsidRPr="00CB7E20">
        <w:t xml:space="preserve">Finally, for the companies coming under Title I </w:t>
      </w:r>
      <w:proofErr w:type="spellStart"/>
      <w:r w:rsidRPr="00CB7E20">
        <w:t>quater</w:t>
      </w:r>
      <w:proofErr w:type="spellEnd"/>
      <w:r w:rsidRPr="00CB7E20">
        <w:t xml:space="preserve"> of Book III of the AMF General Regulation having a single manager, who must be present full-time, an appendix in a free format </w:t>
      </w:r>
      <w:proofErr w:type="gramStart"/>
      <w:r w:rsidRPr="00CB7E20">
        <w:t>should be produced</w:t>
      </w:r>
      <w:proofErr w:type="gramEnd"/>
      <w:r w:rsidRPr="00CB7E20">
        <w:t xml:space="preserve"> in order to: </w:t>
      </w:r>
    </w:p>
    <w:p w14:paraId="3DAE80DC" w14:textId="77777777" w:rsidR="00C63EA3" w:rsidRPr="00CB7E20" w:rsidRDefault="00C63EA3" w:rsidP="00C63EA3">
      <w:pPr>
        <w:pStyle w:val="AMFDoctrineChapeau"/>
      </w:pPr>
      <w:r w:rsidRPr="00CB7E20">
        <w:t>- specify the identity of the person appointed so as to immediately replace the asset management company's single manager, in accordance with Article 321-157 of the AMF General Regulation; and</w:t>
      </w:r>
    </w:p>
    <w:p w14:paraId="6A92591A" w14:textId="77777777" w:rsidR="00C63EA3" w:rsidRPr="00CB7E20" w:rsidRDefault="00C63EA3" w:rsidP="00C63EA3">
      <w:pPr>
        <w:pStyle w:val="AMFDoctrineChapeau"/>
      </w:pPr>
      <w:r w:rsidRPr="00CB7E20">
        <w:t xml:space="preserve">- </w:t>
      </w:r>
      <w:proofErr w:type="gramStart"/>
      <w:r w:rsidRPr="00CB7E20">
        <w:t>if</w:t>
      </w:r>
      <w:proofErr w:type="gramEnd"/>
      <w:r w:rsidRPr="00CB7E20">
        <w:t xml:space="preserve"> the person appointed performs other duties, to specify their nature and the procedures for preventing related conflicts of interest.</w:t>
      </w:r>
    </w:p>
    <w:p w14:paraId="0B712AD7" w14:textId="77777777" w:rsidR="00C63EA3" w:rsidRPr="00CB7E20" w:rsidRDefault="00C63EA3" w:rsidP="00C63EA3">
      <w:pPr>
        <w:pStyle w:val="AMFDoctrineChapeau"/>
      </w:pPr>
    </w:p>
    <w:p w14:paraId="0F853F44" w14:textId="77777777" w:rsidR="00A55164" w:rsidRPr="00CB7E20" w:rsidRDefault="00A55164" w:rsidP="00A55164">
      <w:pPr>
        <w:pStyle w:val="AMFDoctrineTitreNiveau2"/>
      </w:pPr>
      <w:r w:rsidRPr="00CB7E20">
        <w:t>Corporate officers who are not appointed as managers</w:t>
      </w:r>
    </w:p>
    <w:p w14:paraId="05D8E049" w14:textId="77777777" w:rsidR="00C63EA3" w:rsidRPr="00CB7E20" w:rsidRDefault="00C63EA3" w:rsidP="00C63EA3">
      <w:pPr>
        <w:pStyle w:val="AMFDoctrineChapeau"/>
      </w:pPr>
      <w:r w:rsidRPr="00CB7E20">
        <w:t>The company shall fill in the "Governance" tab of the third-party form on the extranet.</w:t>
      </w:r>
    </w:p>
    <w:p w14:paraId="6C20F60E" w14:textId="77777777" w:rsidR="00C63EA3" w:rsidRPr="00CB7E20" w:rsidRDefault="00C63EA3" w:rsidP="00C63EA3">
      <w:pPr>
        <w:pStyle w:val="AMFDoctrineChapeau"/>
      </w:pPr>
    </w:p>
    <w:p w14:paraId="478C775D" w14:textId="77777777" w:rsidR="00A55164" w:rsidRPr="00CB7E20" w:rsidRDefault="00A55164" w:rsidP="00A55164">
      <w:pPr>
        <w:pStyle w:val="AMFDoctrineTitreNiveau2"/>
      </w:pPr>
      <w:r w:rsidRPr="00CB7E20">
        <w:t>Membership of a professional association</w:t>
      </w:r>
      <w:r w:rsidRPr="00CB7E20">
        <w:rPr>
          <w:rStyle w:val="Appelnotedebasdep"/>
        </w:rPr>
        <w:footnoteReference w:id="1"/>
      </w:r>
      <w:r w:rsidRPr="00CB7E20">
        <w:t xml:space="preserve"> (within the meaning of Article L. 531-8 of the Monetary and Financial Code)</w:t>
      </w:r>
    </w:p>
    <w:p w14:paraId="72CC036C" w14:textId="77777777" w:rsidR="00C63EA3" w:rsidRPr="00CB7E20" w:rsidRDefault="00C63EA3" w:rsidP="00C63EA3">
      <w:pPr>
        <w:pStyle w:val="AMFDoctrineChapeau"/>
      </w:pPr>
      <w:r w:rsidRPr="00CB7E20">
        <w:t xml:space="preserve">This information </w:t>
      </w:r>
      <w:proofErr w:type="gramStart"/>
      <w:r w:rsidRPr="00CB7E20">
        <w:t>shall be entered</w:t>
      </w:r>
      <w:proofErr w:type="gramEnd"/>
      <w:r w:rsidRPr="00CB7E20">
        <w:t xml:space="preserve"> in the "Asset Management Company" tab of the third-party form on the extranet.</w:t>
      </w:r>
    </w:p>
    <w:p w14:paraId="17AC41DE" w14:textId="77777777" w:rsidR="00C63EA3" w:rsidRPr="00CB7E20" w:rsidRDefault="00C63EA3" w:rsidP="00C63EA3">
      <w:pPr>
        <w:pStyle w:val="AMFDoctrineChapeau"/>
      </w:pPr>
    </w:p>
    <w:p w14:paraId="4667B066" w14:textId="77777777" w:rsidR="00A55164" w:rsidRPr="00CB7E20" w:rsidRDefault="00A55164" w:rsidP="00A55164">
      <w:pPr>
        <w:pStyle w:val="AMFDoctrineTitreNiveau1"/>
      </w:pPr>
      <w:r w:rsidRPr="00CB7E20">
        <w:t>Activities and organisation of the asset management company</w:t>
      </w:r>
    </w:p>
    <w:p w14:paraId="12E70F3A" w14:textId="77777777" w:rsidR="00C63EA3" w:rsidRPr="00CB7E20" w:rsidRDefault="00A55164" w:rsidP="00A73C1F">
      <w:pPr>
        <w:pStyle w:val="AMFDoctrineTitreNiveau2"/>
      </w:pPr>
      <w:r w:rsidRPr="00CB7E20">
        <w:t>General presentation of the asset management company's activities</w:t>
      </w:r>
    </w:p>
    <w:p w14:paraId="453FD333" w14:textId="77777777" w:rsidR="00C63EA3" w:rsidRPr="00CB7E20" w:rsidRDefault="00C63EA3" w:rsidP="00C63EA3">
      <w:pPr>
        <w:pStyle w:val="AMFDoctrineChapeau"/>
      </w:pPr>
      <w:r w:rsidRPr="00CB7E20">
        <w:t xml:space="preserve">The "Asset management company activities" and "Accessory activities" sections </w:t>
      </w:r>
      <w:proofErr w:type="gramStart"/>
      <w:r w:rsidRPr="00CB7E20">
        <w:t>shall be filled in</w:t>
      </w:r>
      <w:proofErr w:type="gramEnd"/>
      <w:r w:rsidRPr="00CB7E20">
        <w:t>.</w:t>
      </w:r>
    </w:p>
    <w:p w14:paraId="3C962F08" w14:textId="77777777" w:rsidR="00C63EA3" w:rsidRPr="00CB7E20" w:rsidRDefault="00C63EA3" w:rsidP="00C63EA3">
      <w:pPr>
        <w:pStyle w:val="AMFDoctrineChapeau"/>
      </w:pPr>
    </w:p>
    <w:p w14:paraId="68972823" w14:textId="634689F2" w:rsidR="00C63EA3" w:rsidRPr="00CB7E20" w:rsidRDefault="00C63EA3" w:rsidP="00C63EA3">
      <w:pPr>
        <w:pStyle w:val="AMFDoctrineChapeau"/>
      </w:pPr>
      <w:proofErr w:type="gramStart"/>
      <w:r w:rsidRPr="00CB7E20">
        <w:t xml:space="preserve">Where the asset management company acts or wishes to act as a benchmark administrator pursuant to Regulation (EU) 2016/2011 of the European Parliament and of the Council, the information listed in Annex I or, where applicable, Annex II of the Commission Delegated Regulation (EU) 2018/1646 of 13 July 2018 shall appear in an ad hoc document appended to this </w:t>
      </w:r>
      <w:r w:rsidR="005D33F1">
        <w:t>programme of activity</w:t>
      </w:r>
      <w:r w:rsidRPr="00CB7E20">
        <w:t>.</w:t>
      </w:r>
      <w:proofErr w:type="gramEnd"/>
    </w:p>
    <w:p w14:paraId="09EBA594" w14:textId="7CE31998" w:rsidR="00CB7E20" w:rsidRDefault="00CB7E20">
      <w:pPr>
        <w:rPr>
          <w:rFonts w:ascii="Calibri" w:hAnsi="Calibri" w:cs="Calibri"/>
          <w:sz w:val="20"/>
          <w:szCs w:val="20"/>
        </w:rPr>
      </w:pPr>
      <w:r>
        <w:br w:type="page"/>
      </w:r>
    </w:p>
    <w:p w14:paraId="2F59E4AA" w14:textId="77777777" w:rsidR="00C63EA3" w:rsidRPr="00CB7E20" w:rsidRDefault="00C63EA3" w:rsidP="00C63EA3">
      <w:pPr>
        <w:pStyle w:val="AMFDoctrineChapeau"/>
      </w:pPr>
    </w:p>
    <w:p w14:paraId="303BD098" w14:textId="77777777" w:rsidR="00A55164" w:rsidRPr="00CB7E20" w:rsidRDefault="00A55164" w:rsidP="00C63EA3">
      <w:pPr>
        <w:pStyle w:val="AMFDoctrineTitreNiveau2"/>
      </w:pPr>
      <w:r w:rsidRPr="00CB7E20">
        <w:t>Organisation of the asset management company</w:t>
      </w:r>
    </w:p>
    <w:p w14:paraId="01BE290B" w14:textId="77777777" w:rsidR="00A55164" w:rsidRPr="00CB7E20" w:rsidRDefault="00A55164" w:rsidP="00A55164">
      <w:pPr>
        <w:pStyle w:val="AMFDoctrineTitreNiveau3"/>
        <w:rPr>
          <w:u w:val="single"/>
        </w:rPr>
      </w:pPr>
      <w:r w:rsidRPr="00CB7E20">
        <w:rPr>
          <w:u w:val="single"/>
        </w:rPr>
        <w:t>Human resources</w:t>
      </w:r>
    </w:p>
    <w:p w14:paraId="77394BF5" w14:textId="77777777" w:rsidR="00C63EA3" w:rsidRPr="00CB7E20" w:rsidRDefault="00C63EA3" w:rsidP="00C63EA3">
      <w:pPr>
        <w:pStyle w:val="AMFDoctrineChapeau"/>
      </w:pPr>
      <w:r w:rsidRPr="00CB7E20">
        <w:t xml:space="preserve">The human resources </w:t>
      </w:r>
      <w:proofErr w:type="gramStart"/>
      <w:r w:rsidRPr="00CB7E20">
        <w:t>shall be entered</w:t>
      </w:r>
      <w:proofErr w:type="gramEnd"/>
      <w:r w:rsidRPr="00CB7E20">
        <w:t xml:space="preserve">, partly, in the "Key functions" tab of the third-party form on the extranet.  </w:t>
      </w:r>
    </w:p>
    <w:p w14:paraId="6C23E25A" w14:textId="0D37C9E8" w:rsidR="00C63EA3" w:rsidRPr="00CB7E20" w:rsidRDefault="00C63EA3" w:rsidP="00C63EA3">
      <w:pPr>
        <w:pStyle w:val="AMFDoctrineChapeau"/>
      </w:pPr>
      <w:r w:rsidRPr="00CB7E20">
        <w:t xml:space="preserve">An overall organisation chart (or table) should also be appended, describing the human </w:t>
      </w:r>
      <w:proofErr w:type="gramStart"/>
      <w:r w:rsidRPr="00CB7E20">
        <w:t>resources which</w:t>
      </w:r>
      <w:proofErr w:type="gramEnd"/>
      <w:r w:rsidRPr="00CB7E20">
        <w:t xml:space="preserve"> will be available to the asset management company. The time of presence and any other duties performed by the employees </w:t>
      </w:r>
      <w:proofErr w:type="gramStart"/>
      <w:r w:rsidRPr="00CB7E20">
        <w:t>shall be specified</w:t>
      </w:r>
      <w:proofErr w:type="gramEnd"/>
      <w:r w:rsidRPr="00CB7E20">
        <w:t xml:space="preserve"> therein. </w:t>
      </w:r>
      <w:r w:rsidR="00CB7E20" w:rsidRPr="00CB7E20">
        <w:t xml:space="preserve">Persons </w:t>
      </w:r>
      <w:r w:rsidRPr="00CB7E20">
        <w:t xml:space="preserve">on </w:t>
      </w:r>
      <w:proofErr w:type="gramStart"/>
      <w:r w:rsidRPr="00CB7E20">
        <w:t>assignment or who are service providers</w:t>
      </w:r>
      <w:proofErr w:type="gramEnd"/>
      <w:r w:rsidRPr="00CB7E20">
        <w:t xml:space="preserve"> should also be clearly identified. In the event of sharing of human resources, the "Conflicts of interest" section </w:t>
      </w:r>
      <w:proofErr w:type="gramStart"/>
      <w:r w:rsidRPr="00CB7E20">
        <w:t>must be filled in</w:t>
      </w:r>
      <w:proofErr w:type="gramEnd"/>
      <w:r w:rsidRPr="00CB7E20">
        <w:t xml:space="preserve"> to describe the nature of the other duties performed and the procedures for preventing conflicts of interest.</w:t>
      </w:r>
    </w:p>
    <w:p w14:paraId="37AF7A47" w14:textId="77777777" w:rsidR="00C63EA3" w:rsidRPr="00CB7E20" w:rsidRDefault="00C63EA3" w:rsidP="00C63EA3">
      <w:pPr>
        <w:pStyle w:val="AMFDoctrineChapeau"/>
      </w:pPr>
      <w:r w:rsidRPr="00CB7E20">
        <w:t>It should make it possible to understand:</w:t>
      </w:r>
    </w:p>
    <w:p w14:paraId="61F2B8B4" w14:textId="77777777" w:rsidR="00C63EA3" w:rsidRPr="00CB7E20" w:rsidRDefault="00C63EA3" w:rsidP="00C63EA3">
      <w:pPr>
        <w:pStyle w:val="AMFDoctrineChapeau"/>
      </w:pPr>
      <w:r w:rsidRPr="00CB7E20">
        <w:t>-</w:t>
      </w:r>
      <w:r w:rsidRPr="00CB7E20">
        <w:tab/>
      </w:r>
      <w:proofErr w:type="gramStart"/>
      <w:r w:rsidRPr="00CB7E20">
        <w:t>the</w:t>
      </w:r>
      <w:proofErr w:type="gramEnd"/>
      <w:r w:rsidRPr="00CB7E20">
        <w:t xml:space="preserve"> duties performed by the main operations and supervisory managers;</w:t>
      </w:r>
    </w:p>
    <w:p w14:paraId="37A4B319" w14:textId="77777777" w:rsidR="00C63EA3" w:rsidRPr="00CB7E20" w:rsidRDefault="00C63EA3" w:rsidP="00C63EA3">
      <w:pPr>
        <w:pStyle w:val="AMFDoctrineChapeau"/>
      </w:pPr>
      <w:r w:rsidRPr="00CB7E20">
        <w:t>-</w:t>
      </w:r>
      <w:r w:rsidRPr="00CB7E20">
        <w:tab/>
      </w:r>
      <w:proofErr w:type="gramStart"/>
      <w:r w:rsidRPr="00CB7E20">
        <w:t>the</w:t>
      </w:r>
      <w:proofErr w:type="gramEnd"/>
      <w:r w:rsidRPr="00CB7E20">
        <w:t xml:space="preserve"> reporting lines (line and possibly staff personnel) of the various persons or divisions;</w:t>
      </w:r>
    </w:p>
    <w:p w14:paraId="44779A87" w14:textId="77777777" w:rsidR="00C63EA3" w:rsidRPr="00CB7E20" w:rsidRDefault="00C63EA3" w:rsidP="00C63EA3">
      <w:pPr>
        <w:pStyle w:val="AMFDoctrineChapeau"/>
      </w:pPr>
      <w:r w:rsidRPr="00CB7E20">
        <w:t>-</w:t>
      </w:r>
      <w:r w:rsidRPr="00CB7E20">
        <w:tab/>
      </w:r>
      <w:proofErr w:type="gramStart"/>
      <w:r w:rsidRPr="00CB7E20">
        <w:t>the</w:t>
      </w:r>
      <w:proofErr w:type="gramEnd"/>
      <w:r w:rsidRPr="00CB7E20">
        <w:t xml:space="preserve"> existence of various divisions or departments (management - collective and/or individual, research, middle/back office, etc.) and the key responsibilities of each entity.</w:t>
      </w:r>
    </w:p>
    <w:p w14:paraId="3B6FFBB8" w14:textId="0B8832AE" w:rsidR="00C63EA3" w:rsidRPr="00CB7E20" w:rsidRDefault="00C63EA3" w:rsidP="00C63EA3">
      <w:pPr>
        <w:pStyle w:val="AMFDoctrineChapeau"/>
      </w:pPr>
      <w:r w:rsidRPr="00CB7E20">
        <w:t xml:space="preserve">NB: Specific experience on the authorised instruments </w:t>
      </w:r>
      <w:proofErr w:type="gramStart"/>
      <w:r w:rsidRPr="00CB7E20">
        <w:t>should be explained</w:t>
      </w:r>
      <w:proofErr w:type="gramEnd"/>
      <w:r w:rsidRPr="00CB7E20">
        <w:t xml:space="preserve"> in detail in the "</w:t>
      </w:r>
      <w:r w:rsidR="00327E03" w:rsidRPr="00CB7E20">
        <w:t xml:space="preserve">Asset </w:t>
      </w:r>
      <w:r w:rsidRPr="00CB7E20">
        <w:t>management company</w:t>
      </w:r>
      <w:r w:rsidR="00327E03">
        <w:t xml:space="preserve"> activities</w:t>
      </w:r>
      <w:r w:rsidRPr="00CB7E20">
        <w:t>" section.</w:t>
      </w:r>
    </w:p>
    <w:p w14:paraId="5218910B" w14:textId="77777777" w:rsidR="00C63EA3" w:rsidRPr="00CB7E20" w:rsidRDefault="00C63EA3" w:rsidP="00C63EA3">
      <w:pPr>
        <w:pStyle w:val="AMFDoctrineChapeau"/>
      </w:pPr>
    </w:p>
    <w:p w14:paraId="13812C9D" w14:textId="77777777" w:rsidR="00A55164" w:rsidRPr="00CB7E20" w:rsidRDefault="00A55164" w:rsidP="00A55164">
      <w:pPr>
        <w:pStyle w:val="AMFDoctrineTitreNiveau3"/>
        <w:rPr>
          <w:u w:val="single"/>
        </w:rPr>
      </w:pPr>
      <w:r w:rsidRPr="00CB7E20">
        <w:rPr>
          <w:u w:val="single"/>
        </w:rPr>
        <w:t>Technical resources related to asset management</w:t>
      </w:r>
    </w:p>
    <w:p w14:paraId="5D993FCD" w14:textId="77777777" w:rsidR="00C63EA3" w:rsidRPr="00CB7E20" w:rsidRDefault="00C63EA3" w:rsidP="00C63EA3">
      <w:pPr>
        <w:pStyle w:val="AMFDoctrineChapeau"/>
      </w:pPr>
      <w:r w:rsidRPr="00CB7E20">
        <w:t xml:space="preserve">The "Technical resources" section </w:t>
      </w:r>
      <w:proofErr w:type="gramStart"/>
      <w:r w:rsidRPr="00CB7E20">
        <w:t>shall be filled in</w:t>
      </w:r>
      <w:proofErr w:type="gramEnd"/>
      <w:r w:rsidRPr="00CB7E20">
        <w:t>.</w:t>
      </w:r>
    </w:p>
    <w:p w14:paraId="5B318139" w14:textId="77777777" w:rsidR="00C63EA3" w:rsidRPr="00CB7E20" w:rsidRDefault="00C63EA3" w:rsidP="00C63EA3">
      <w:pPr>
        <w:pStyle w:val="AMFDoctrineChapeau"/>
      </w:pPr>
    </w:p>
    <w:p w14:paraId="15375B2D" w14:textId="77777777" w:rsidR="00A55164" w:rsidRPr="00CB7E20" w:rsidRDefault="00A55164" w:rsidP="00A55164">
      <w:pPr>
        <w:pStyle w:val="AMFDoctrineTitreNiveau3"/>
        <w:rPr>
          <w:u w:val="single"/>
        </w:rPr>
      </w:pPr>
      <w:r w:rsidRPr="00CB7E20">
        <w:rPr>
          <w:u w:val="single"/>
        </w:rPr>
        <w:t>Investment and divestment processes</w:t>
      </w:r>
    </w:p>
    <w:p w14:paraId="07B17D4E" w14:textId="77777777" w:rsidR="00C63EA3" w:rsidRPr="00CB7E20" w:rsidRDefault="00C63EA3" w:rsidP="00C63EA3">
      <w:pPr>
        <w:pStyle w:val="AMFDoctrineChapeau"/>
      </w:pPr>
      <w:r w:rsidRPr="00CB7E20">
        <w:t xml:space="preserve">The "Investment and divestment processes" section </w:t>
      </w:r>
      <w:proofErr w:type="gramStart"/>
      <w:r w:rsidRPr="00CB7E20">
        <w:t>shall be filled in</w:t>
      </w:r>
      <w:proofErr w:type="gramEnd"/>
      <w:r w:rsidRPr="00CB7E20">
        <w:t>.</w:t>
      </w:r>
    </w:p>
    <w:p w14:paraId="3F20D667" w14:textId="77777777" w:rsidR="00C63EA3" w:rsidRPr="00CB7E20" w:rsidRDefault="00C63EA3" w:rsidP="00C63EA3">
      <w:pPr>
        <w:pStyle w:val="AMFDoctrineChapeau"/>
      </w:pPr>
    </w:p>
    <w:p w14:paraId="69CE08AE" w14:textId="77777777" w:rsidR="00A55164" w:rsidRPr="00CB7E20" w:rsidRDefault="00A55164" w:rsidP="00A55164">
      <w:pPr>
        <w:pStyle w:val="AMFDoctrineTitreNiveau3"/>
        <w:rPr>
          <w:u w:val="single"/>
        </w:rPr>
      </w:pPr>
      <w:r w:rsidRPr="00CB7E20">
        <w:rPr>
          <w:u w:val="single"/>
        </w:rPr>
        <w:t>Order routing diagram</w:t>
      </w:r>
    </w:p>
    <w:p w14:paraId="202FDE32" w14:textId="77777777" w:rsidR="00C63EA3" w:rsidRPr="00CB7E20" w:rsidRDefault="00C63EA3" w:rsidP="00C63EA3">
      <w:pPr>
        <w:pStyle w:val="AMFDoctrineChapeau"/>
      </w:pPr>
      <w:r w:rsidRPr="00CB7E20">
        <w:t xml:space="preserve">The "Best execution/selection and order placing policy" section </w:t>
      </w:r>
      <w:proofErr w:type="gramStart"/>
      <w:r w:rsidRPr="00CB7E20">
        <w:t>shall be filled in</w:t>
      </w:r>
      <w:proofErr w:type="gramEnd"/>
      <w:r w:rsidRPr="00CB7E20">
        <w:t>.</w:t>
      </w:r>
    </w:p>
    <w:p w14:paraId="676BD59D" w14:textId="77777777" w:rsidR="00C63EA3" w:rsidRPr="00CB7E20" w:rsidRDefault="00C63EA3" w:rsidP="00C63EA3">
      <w:pPr>
        <w:pStyle w:val="AMFDoctrineChapeau"/>
      </w:pPr>
    </w:p>
    <w:p w14:paraId="2EEEE3BE" w14:textId="77777777" w:rsidR="00A55164" w:rsidRPr="00CB7E20" w:rsidRDefault="00A55164" w:rsidP="00A55164">
      <w:pPr>
        <w:pStyle w:val="AMFDoctrineTitreNiveau3"/>
        <w:rPr>
          <w:u w:val="single"/>
        </w:rPr>
      </w:pPr>
      <w:r w:rsidRPr="00CB7E20">
        <w:rPr>
          <w:u w:val="single"/>
        </w:rPr>
        <w:t>Best execution/selection policy</w:t>
      </w:r>
    </w:p>
    <w:p w14:paraId="1DA3C598" w14:textId="77777777" w:rsidR="00C63EA3" w:rsidRPr="00CB7E20" w:rsidRDefault="00C63EA3" w:rsidP="00C63EA3">
      <w:pPr>
        <w:pStyle w:val="AMFDoctrineChapeau"/>
      </w:pPr>
      <w:r w:rsidRPr="00CB7E20">
        <w:t xml:space="preserve">The "Best execution/selection and order placing policy" section </w:t>
      </w:r>
      <w:proofErr w:type="gramStart"/>
      <w:r w:rsidRPr="00CB7E20">
        <w:t>shall be filled in</w:t>
      </w:r>
      <w:proofErr w:type="gramEnd"/>
      <w:r w:rsidRPr="00CB7E20">
        <w:t>.</w:t>
      </w:r>
    </w:p>
    <w:p w14:paraId="2EE01C54" w14:textId="77777777" w:rsidR="00C63EA3" w:rsidRPr="00CB7E20" w:rsidRDefault="00C63EA3" w:rsidP="00C63EA3">
      <w:pPr>
        <w:pStyle w:val="AMFDoctrineChapeau"/>
      </w:pPr>
    </w:p>
    <w:p w14:paraId="66ABA0A0" w14:textId="77777777" w:rsidR="00A55164" w:rsidRPr="00CB7E20" w:rsidRDefault="00A55164" w:rsidP="00A55164">
      <w:pPr>
        <w:pStyle w:val="AMFDoctrineTitreNiveau3"/>
        <w:rPr>
          <w:u w:val="single"/>
        </w:rPr>
      </w:pPr>
      <w:r w:rsidRPr="00CB7E20">
        <w:rPr>
          <w:u w:val="single"/>
        </w:rPr>
        <w:t>Control system</w:t>
      </w:r>
    </w:p>
    <w:p w14:paraId="613DF95B" w14:textId="77777777" w:rsidR="00F45758" w:rsidRPr="00CB7E20" w:rsidRDefault="00F45758" w:rsidP="00F45758">
      <w:pPr>
        <w:pStyle w:val="AMFDoctrineChapeau"/>
      </w:pPr>
      <w:r w:rsidRPr="00CB7E20">
        <w:t xml:space="preserve">The "Control system" section </w:t>
      </w:r>
      <w:proofErr w:type="gramStart"/>
      <w:r w:rsidRPr="00CB7E20">
        <w:t>shall be filled in</w:t>
      </w:r>
      <w:proofErr w:type="gramEnd"/>
      <w:r w:rsidRPr="00CB7E20">
        <w:t>.</w:t>
      </w:r>
    </w:p>
    <w:p w14:paraId="21941318" w14:textId="77777777" w:rsidR="00A55164" w:rsidRPr="00CB7E20" w:rsidRDefault="003F3215" w:rsidP="00F45758">
      <w:pPr>
        <w:pStyle w:val="AMFDoctrineTitreNiveau3"/>
        <w:numPr>
          <w:ilvl w:val="3"/>
          <w:numId w:val="5"/>
        </w:numPr>
      </w:pPr>
      <w:r w:rsidRPr="00CB7E20">
        <w:t xml:space="preserve">Compliance and internal control: The "Control system" section </w:t>
      </w:r>
      <w:proofErr w:type="gramStart"/>
      <w:r w:rsidRPr="00CB7E20">
        <w:t>shall be filled</w:t>
      </w:r>
      <w:proofErr w:type="gramEnd"/>
      <w:r w:rsidRPr="00CB7E20">
        <w:t xml:space="preserve"> in regarding this point.</w:t>
      </w:r>
    </w:p>
    <w:p w14:paraId="48AD3CEF" w14:textId="77777777" w:rsidR="00A55164" w:rsidRPr="00CB7E20" w:rsidRDefault="00A55164" w:rsidP="00F45758">
      <w:pPr>
        <w:pStyle w:val="AMFDoctrineTitreNiveau3"/>
        <w:numPr>
          <w:ilvl w:val="3"/>
          <w:numId w:val="5"/>
        </w:numPr>
      </w:pPr>
      <w:r w:rsidRPr="00CB7E20">
        <w:t xml:space="preserve">Risk management: The "Control system" section </w:t>
      </w:r>
      <w:proofErr w:type="gramStart"/>
      <w:r w:rsidRPr="00CB7E20">
        <w:t>shall be filled</w:t>
      </w:r>
      <w:proofErr w:type="gramEnd"/>
      <w:r w:rsidRPr="00CB7E20">
        <w:t xml:space="preserve"> in regarding this point.</w:t>
      </w:r>
    </w:p>
    <w:p w14:paraId="39078606" w14:textId="77777777" w:rsidR="00A55164" w:rsidRPr="00CB7E20" w:rsidRDefault="00A55164" w:rsidP="00A55164">
      <w:pPr>
        <w:pStyle w:val="AMFDoctrineTitreNiveau3"/>
        <w:numPr>
          <w:ilvl w:val="0"/>
          <w:numId w:val="0"/>
        </w:numPr>
      </w:pPr>
    </w:p>
    <w:p w14:paraId="70AD6EEA" w14:textId="77777777" w:rsidR="00A55164" w:rsidRPr="00CB7E20" w:rsidRDefault="00A55164" w:rsidP="00A55164">
      <w:pPr>
        <w:pStyle w:val="AMFDoctrineTitreNiveau3"/>
        <w:rPr>
          <w:u w:val="single"/>
        </w:rPr>
      </w:pPr>
      <w:r w:rsidRPr="00CB7E20">
        <w:rPr>
          <w:u w:val="single"/>
        </w:rPr>
        <w:t>Valuation of the instruments used</w:t>
      </w:r>
    </w:p>
    <w:p w14:paraId="488505F0" w14:textId="77777777" w:rsidR="00F45758" w:rsidRPr="00CB7E20" w:rsidRDefault="00F45758" w:rsidP="00F45758">
      <w:pPr>
        <w:pStyle w:val="AMFDoctrineChapeau"/>
      </w:pPr>
      <w:r w:rsidRPr="00CB7E20">
        <w:t xml:space="preserve">The "Valuation of instruments" section </w:t>
      </w:r>
      <w:proofErr w:type="gramStart"/>
      <w:r w:rsidRPr="00CB7E20">
        <w:t>shall be filled in</w:t>
      </w:r>
      <w:proofErr w:type="gramEnd"/>
      <w:r w:rsidRPr="00CB7E20">
        <w:t>.</w:t>
      </w:r>
    </w:p>
    <w:p w14:paraId="324196A3" w14:textId="77777777" w:rsidR="00F45758" w:rsidRPr="00CB7E20" w:rsidRDefault="00F45758" w:rsidP="00F45758">
      <w:pPr>
        <w:pStyle w:val="AMFDoctrineChapeau"/>
      </w:pPr>
    </w:p>
    <w:p w14:paraId="193CCBE0" w14:textId="77777777" w:rsidR="00A55164" w:rsidRPr="00CB7E20" w:rsidRDefault="00A55164" w:rsidP="00A55164">
      <w:pPr>
        <w:pStyle w:val="AMFDoctrineTitreNiveau3"/>
        <w:rPr>
          <w:u w:val="single"/>
        </w:rPr>
      </w:pPr>
      <w:r w:rsidRPr="00CB7E20">
        <w:rPr>
          <w:u w:val="single"/>
        </w:rPr>
        <w:t>Outsourcing and delegation</w:t>
      </w:r>
    </w:p>
    <w:p w14:paraId="4C660FFD" w14:textId="77777777" w:rsidR="00F45758" w:rsidRPr="00CB7E20" w:rsidRDefault="00F45758" w:rsidP="00F45758">
      <w:pPr>
        <w:pStyle w:val="AMFDoctrineChapeau"/>
      </w:pPr>
      <w:r w:rsidRPr="00CB7E20">
        <w:t xml:space="preserve">The "Outsourcing and delegation" section </w:t>
      </w:r>
      <w:proofErr w:type="gramStart"/>
      <w:r w:rsidRPr="00CB7E20">
        <w:t>shall be filled in</w:t>
      </w:r>
      <w:proofErr w:type="gramEnd"/>
      <w:r w:rsidRPr="00CB7E20">
        <w:t>.</w:t>
      </w:r>
    </w:p>
    <w:p w14:paraId="02803EEC" w14:textId="77777777" w:rsidR="00F45758" w:rsidRPr="00CB7E20" w:rsidRDefault="00F45758" w:rsidP="00F45758">
      <w:pPr>
        <w:pStyle w:val="AMFDoctrineChapeau"/>
      </w:pPr>
    </w:p>
    <w:p w14:paraId="27ECF306" w14:textId="77777777" w:rsidR="00327E03" w:rsidRDefault="00327E03">
      <w:pPr>
        <w:rPr>
          <w:rFonts w:asciiTheme="minorHAnsi" w:hAnsiTheme="minorHAnsi" w:cstheme="minorHAnsi"/>
          <w:sz w:val="20"/>
          <w:szCs w:val="20"/>
          <w:u w:val="single"/>
        </w:rPr>
      </w:pPr>
      <w:r>
        <w:rPr>
          <w:u w:val="single"/>
        </w:rPr>
        <w:br w:type="page"/>
      </w:r>
    </w:p>
    <w:p w14:paraId="0CFA8754" w14:textId="7A805294" w:rsidR="00A55164" w:rsidRPr="00CB7E20" w:rsidRDefault="00A55164" w:rsidP="00A55164">
      <w:pPr>
        <w:pStyle w:val="AMFDoctrineTitreNiveau3"/>
        <w:rPr>
          <w:u w:val="single"/>
        </w:rPr>
      </w:pPr>
      <w:r w:rsidRPr="00CB7E20">
        <w:rPr>
          <w:u w:val="single"/>
        </w:rPr>
        <w:lastRenderedPageBreak/>
        <w:t>Conflicts of interest</w:t>
      </w:r>
    </w:p>
    <w:p w14:paraId="02265FB6" w14:textId="77777777" w:rsidR="00F45758" w:rsidRPr="00CB7E20" w:rsidRDefault="00F45758" w:rsidP="00F45758">
      <w:pPr>
        <w:pStyle w:val="AMFDoctrineChapeau"/>
      </w:pPr>
      <w:r w:rsidRPr="00CB7E20">
        <w:t xml:space="preserve">The "Conflicts of interest" section </w:t>
      </w:r>
      <w:proofErr w:type="gramStart"/>
      <w:r w:rsidRPr="00CB7E20">
        <w:t>shall be filled in</w:t>
      </w:r>
      <w:proofErr w:type="gramEnd"/>
      <w:r w:rsidRPr="00CB7E20">
        <w:t>.</w:t>
      </w:r>
    </w:p>
    <w:p w14:paraId="15328A73" w14:textId="77777777" w:rsidR="00F45758" w:rsidRPr="00CB7E20" w:rsidRDefault="00F45758" w:rsidP="00F45758">
      <w:pPr>
        <w:pStyle w:val="AMFDoctrineChapeau"/>
      </w:pPr>
    </w:p>
    <w:p w14:paraId="4EF610FC" w14:textId="77777777" w:rsidR="00A55164" w:rsidRPr="00CB7E20" w:rsidRDefault="00A55164" w:rsidP="00A55164">
      <w:pPr>
        <w:pStyle w:val="AMFDoctrineTitreNiveau3"/>
        <w:rPr>
          <w:u w:val="single"/>
        </w:rPr>
      </w:pPr>
      <w:r w:rsidRPr="00CB7E20">
        <w:rPr>
          <w:u w:val="single"/>
        </w:rPr>
        <w:t>Anti-money laundering and combating the financing of terrorism</w:t>
      </w:r>
    </w:p>
    <w:p w14:paraId="50F667BF" w14:textId="428D94CF" w:rsidR="00F45758" w:rsidRPr="00CB7E20" w:rsidRDefault="00F45758" w:rsidP="00F45758">
      <w:pPr>
        <w:pStyle w:val="AMFDoctrineChapeau"/>
      </w:pPr>
      <w:r w:rsidRPr="00CB7E20">
        <w:t>The section on "Anti-money laundering and combating the financing of terrorism and tax evasion</w:t>
      </w:r>
      <w:r w:rsidR="00AE3F56">
        <w:t xml:space="preserve"> and fraud</w:t>
      </w:r>
      <w:r w:rsidRPr="00CB7E20">
        <w:t xml:space="preserve">" </w:t>
      </w:r>
      <w:proofErr w:type="gramStart"/>
      <w:r w:rsidRPr="00CB7E20">
        <w:t>shall be filled in</w:t>
      </w:r>
      <w:proofErr w:type="gramEnd"/>
      <w:r w:rsidRPr="00CB7E20">
        <w:t>.</w:t>
      </w:r>
    </w:p>
    <w:p w14:paraId="17F6F264" w14:textId="77777777" w:rsidR="00F45758" w:rsidRPr="00CB7E20" w:rsidRDefault="00F45758" w:rsidP="00F45758">
      <w:pPr>
        <w:pStyle w:val="AMFDoctrineChapeau"/>
      </w:pPr>
    </w:p>
    <w:p w14:paraId="77BD9E4C" w14:textId="77777777" w:rsidR="00A55164" w:rsidRPr="00CB7E20" w:rsidRDefault="00A55164" w:rsidP="00A55164">
      <w:pPr>
        <w:pStyle w:val="AMFDoctrineTitreNiveau3"/>
        <w:rPr>
          <w:u w:val="single"/>
        </w:rPr>
      </w:pPr>
      <w:r w:rsidRPr="00CB7E20">
        <w:rPr>
          <w:u w:val="single"/>
        </w:rPr>
        <w:t>Record keeping and archiving</w:t>
      </w:r>
    </w:p>
    <w:p w14:paraId="406EBDC0" w14:textId="77777777" w:rsidR="00F45758" w:rsidRPr="00CB7E20" w:rsidRDefault="00F45758" w:rsidP="00F45758">
      <w:pPr>
        <w:pStyle w:val="AMFDoctrineTitreNiveau3"/>
        <w:numPr>
          <w:ilvl w:val="0"/>
          <w:numId w:val="0"/>
        </w:numPr>
      </w:pPr>
      <w:r w:rsidRPr="00CB7E20">
        <w:t xml:space="preserve">This information </w:t>
      </w:r>
      <w:proofErr w:type="gramStart"/>
      <w:r w:rsidRPr="00CB7E20">
        <w:t>shall be entered</w:t>
      </w:r>
      <w:proofErr w:type="gramEnd"/>
      <w:r w:rsidRPr="00CB7E20">
        <w:t xml:space="preserve"> in the "Technical resources" section.</w:t>
      </w:r>
    </w:p>
    <w:p w14:paraId="73723734" w14:textId="77777777" w:rsidR="00F45758" w:rsidRPr="00CB7E20" w:rsidRDefault="00F45758" w:rsidP="00F45758">
      <w:pPr>
        <w:pStyle w:val="AMFDoctrineTitreNiveau3"/>
        <w:numPr>
          <w:ilvl w:val="0"/>
          <w:numId w:val="0"/>
        </w:numPr>
      </w:pPr>
    </w:p>
    <w:p w14:paraId="7FBCB887" w14:textId="77777777" w:rsidR="00A55164" w:rsidRPr="00CB7E20" w:rsidRDefault="00A55164" w:rsidP="00A55164">
      <w:pPr>
        <w:pStyle w:val="AMFDoctrineTitreNiveau3"/>
        <w:rPr>
          <w:u w:val="single"/>
        </w:rPr>
      </w:pPr>
      <w:r w:rsidRPr="00CB7E20">
        <w:t xml:space="preserve"> </w:t>
      </w:r>
      <w:r w:rsidRPr="00CB7E20">
        <w:rPr>
          <w:u w:val="single"/>
        </w:rPr>
        <w:t>Company premises</w:t>
      </w:r>
    </w:p>
    <w:p w14:paraId="06000FF4" w14:textId="77777777" w:rsidR="00F45758" w:rsidRPr="00CB7E20" w:rsidRDefault="00F45758" w:rsidP="00F45758">
      <w:pPr>
        <w:pStyle w:val="AMFDoctrineChapeau"/>
      </w:pPr>
      <w:r w:rsidRPr="00CB7E20">
        <w:t xml:space="preserve">This information </w:t>
      </w:r>
      <w:proofErr w:type="gramStart"/>
      <w:r w:rsidRPr="00CB7E20">
        <w:t>shall be entered</w:t>
      </w:r>
      <w:proofErr w:type="gramEnd"/>
      <w:r w:rsidRPr="00CB7E20">
        <w:t xml:space="preserve"> in the "Technical resources" section.</w:t>
      </w:r>
    </w:p>
    <w:p w14:paraId="4B70AF53" w14:textId="77777777" w:rsidR="00F45758" w:rsidRPr="00CB7E20" w:rsidRDefault="00F45758" w:rsidP="00F45758">
      <w:pPr>
        <w:pStyle w:val="AMFDoctrineChapeau"/>
      </w:pPr>
    </w:p>
    <w:p w14:paraId="3D02D905" w14:textId="77777777" w:rsidR="00A55164" w:rsidRPr="00CB7E20" w:rsidRDefault="00A55164" w:rsidP="00A55164">
      <w:pPr>
        <w:pStyle w:val="AMFDoctrineTitreNiveau3"/>
        <w:rPr>
          <w:u w:val="single"/>
        </w:rPr>
      </w:pPr>
      <w:r w:rsidRPr="00CB7E20">
        <w:rPr>
          <w:u w:val="single"/>
        </w:rPr>
        <w:t>Compensation</w:t>
      </w:r>
    </w:p>
    <w:p w14:paraId="314C74CD" w14:textId="77777777" w:rsidR="00F45758" w:rsidRPr="00CB7E20" w:rsidRDefault="00F45758" w:rsidP="00F45758">
      <w:pPr>
        <w:pStyle w:val="AMFDoctrineChapeau"/>
      </w:pPr>
      <w:r w:rsidRPr="00CB7E20">
        <w:t xml:space="preserve">The asset management company's compensation policy in accordance with the provisions of Directive 2014/91/EU of the European Parliament and of the Council of 23 July 20014 ("UCITS V") and/or 2011/61/EU of the European Parliament and of the Council of 8 June 2011 ("AIFM") shall be described in the "Compensation policy" section. </w:t>
      </w:r>
    </w:p>
    <w:p w14:paraId="5D29AA19" w14:textId="77777777" w:rsidR="00F45758" w:rsidRPr="00CB7E20" w:rsidRDefault="00F45758" w:rsidP="00F45758">
      <w:pPr>
        <w:pStyle w:val="AMFDoctrineChapeau"/>
      </w:pPr>
    </w:p>
    <w:p w14:paraId="226F61D1" w14:textId="0BE6F117" w:rsidR="00F45758" w:rsidRPr="00CB7E20" w:rsidRDefault="00F45758" w:rsidP="00F45758">
      <w:pPr>
        <w:pStyle w:val="AMFDoctrineChapeau"/>
      </w:pPr>
      <w:r w:rsidRPr="00CB7E20">
        <w:t xml:space="preserve">If the company is </w:t>
      </w:r>
      <w:proofErr w:type="gramStart"/>
      <w:r w:rsidRPr="00CB7E20">
        <w:t>subject to neither</w:t>
      </w:r>
      <w:proofErr w:type="gramEnd"/>
      <w:r w:rsidRPr="00CB7E20">
        <w:t xml:space="preserve"> the UCITS Directive nor to the </w:t>
      </w:r>
      <w:r w:rsidR="00327E03" w:rsidRPr="00CB7E20">
        <w:t xml:space="preserve">full </w:t>
      </w:r>
      <w:r w:rsidRPr="00CB7E20">
        <w:t>AIFM</w:t>
      </w:r>
      <w:r w:rsidR="00327E03">
        <w:t>D regime</w:t>
      </w:r>
      <w:r w:rsidRPr="00CB7E20">
        <w:t>, then the asset management company's compensation policy should be described concisely in an appended document in free format</w:t>
      </w:r>
      <w:r w:rsidRPr="00CB7E20">
        <w:rPr>
          <w:rStyle w:val="Appelnotedebasdep"/>
        </w:rPr>
        <w:footnoteReference w:id="2"/>
      </w:r>
      <w:r w:rsidRPr="00CB7E20">
        <w:t>.</w:t>
      </w:r>
    </w:p>
    <w:p w14:paraId="26085583" w14:textId="77777777" w:rsidR="00A55164" w:rsidRPr="00CB7E20" w:rsidRDefault="00A55164" w:rsidP="00A55164">
      <w:pPr>
        <w:pStyle w:val="AMFDoctrineTitreNiveau1"/>
      </w:pPr>
      <w:r w:rsidRPr="00CB7E20">
        <w:t>Product marketing and sales policy</w:t>
      </w:r>
    </w:p>
    <w:p w14:paraId="28C53A1D" w14:textId="77777777" w:rsidR="00F45758" w:rsidRPr="00CB7E20" w:rsidRDefault="00F45758" w:rsidP="00F45758">
      <w:pPr>
        <w:pStyle w:val="AMFDoctrineChapeau"/>
      </w:pPr>
      <w:r w:rsidRPr="00CB7E20">
        <w:t xml:space="preserve">The "Marketing" section </w:t>
      </w:r>
      <w:proofErr w:type="gramStart"/>
      <w:r w:rsidRPr="00CB7E20">
        <w:t>shall be filled in</w:t>
      </w:r>
      <w:proofErr w:type="gramEnd"/>
      <w:r w:rsidRPr="00CB7E20">
        <w:t>.</w:t>
      </w:r>
    </w:p>
    <w:p w14:paraId="315334DE" w14:textId="77777777" w:rsidR="00F45758" w:rsidRPr="00CB7E20" w:rsidRDefault="00A55164" w:rsidP="004D1F55">
      <w:pPr>
        <w:pStyle w:val="AMFDoctrineTitreNiveau1"/>
      </w:pPr>
      <w:r w:rsidRPr="00CB7E20">
        <w:t>free provision of services – freedom of establishment &amp; international positioning</w:t>
      </w:r>
    </w:p>
    <w:p w14:paraId="601FE351" w14:textId="77777777" w:rsidR="00F45758" w:rsidRPr="00CB7E20" w:rsidRDefault="00F45758" w:rsidP="00F45758">
      <w:pPr>
        <w:pStyle w:val="AMFDoctrineChapeau"/>
      </w:pPr>
      <w:r w:rsidRPr="00CB7E20">
        <w:t>The "International positioning" section shall be filled in.</w:t>
      </w:r>
    </w:p>
    <w:p w14:paraId="42607CE2" w14:textId="77777777" w:rsidR="00A55164" w:rsidRPr="00CB7E20" w:rsidRDefault="00A55164" w:rsidP="004D1F55">
      <w:pPr>
        <w:pStyle w:val="AMFDoctrineTitreNiveau1"/>
      </w:pPr>
      <w:r w:rsidRPr="00CB7E20">
        <w:t>financial information</w:t>
      </w:r>
    </w:p>
    <w:p w14:paraId="0AA3B782" w14:textId="77777777" w:rsidR="00F45758" w:rsidRPr="00CB7E20" w:rsidRDefault="00F45758" w:rsidP="00F45758">
      <w:pPr>
        <w:pStyle w:val="AMFDoctrineChapeau"/>
      </w:pPr>
      <w:r w:rsidRPr="00CB7E20">
        <w:t xml:space="preserve">The "Own funds and other financial information" section </w:t>
      </w:r>
      <w:proofErr w:type="gramStart"/>
      <w:r w:rsidRPr="00CB7E20">
        <w:t>shall be filled in</w:t>
      </w:r>
      <w:proofErr w:type="gramEnd"/>
      <w:r w:rsidRPr="00CB7E20">
        <w:t>.</w:t>
      </w:r>
    </w:p>
    <w:p w14:paraId="45C39BB1" w14:textId="77777777" w:rsidR="00F45758" w:rsidRPr="00CB7E20" w:rsidRDefault="00F45758" w:rsidP="00F45758">
      <w:pPr>
        <w:pStyle w:val="AMFDoctrineChapeau"/>
      </w:pPr>
    </w:p>
    <w:p w14:paraId="7C38A83E" w14:textId="77777777" w:rsidR="00F45758" w:rsidRPr="00CB7E20" w:rsidRDefault="00F45758" w:rsidP="00F45758">
      <w:pPr>
        <w:pStyle w:val="AMFDoctrineChapeau"/>
      </w:pPr>
    </w:p>
    <w:p w14:paraId="249B55A6" w14:textId="77777777" w:rsidR="00F45758" w:rsidRPr="00CB7E20" w:rsidRDefault="00F45758" w:rsidP="00F45758">
      <w:pPr>
        <w:pStyle w:val="AMFDoctrineChapeau"/>
      </w:pPr>
    </w:p>
    <w:p w14:paraId="76319658" w14:textId="77777777" w:rsidR="00F45758" w:rsidRPr="00CB7E20" w:rsidRDefault="00F45758" w:rsidP="00F45758">
      <w:pPr>
        <w:pStyle w:val="AMFDoctrineChapeau"/>
      </w:pPr>
    </w:p>
    <w:p w14:paraId="6761B463" w14:textId="77777777" w:rsidR="001B6BB9" w:rsidRPr="00CB7E20" w:rsidRDefault="001B6BB9">
      <w:pPr>
        <w:rPr>
          <w:rFonts w:ascii="Calibri" w:hAnsi="Calibri" w:cs="Calibri"/>
          <w:sz w:val="20"/>
          <w:szCs w:val="20"/>
        </w:rPr>
      </w:pPr>
      <w:r w:rsidRPr="00CB7E20">
        <w:br w:type="page"/>
      </w:r>
    </w:p>
    <w:p w14:paraId="2A523513" w14:textId="77777777" w:rsidR="00A55164" w:rsidRPr="00CB7E20" w:rsidRDefault="00A55164" w:rsidP="001B6BB9">
      <w:pPr>
        <w:pStyle w:val="AMFTEXTECOURANT"/>
        <w:ind w:left="0"/>
      </w:pPr>
    </w:p>
    <w:p w14:paraId="2ECADE17" w14:textId="078481DC" w:rsidR="00A55164" w:rsidRPr="00CB7E20" w:rsidRDefault="00A55164" w:rsidP="001B6BB9">
      <w:pPr>
        <w:pStyle w:val="AMFTEXTECOURANT"/>
      </w:pPr>
      <w:r w:rsidRPr="00CB7E20">
        <w:t xml:space="preserve">List of documents that must be enclosed with the asset management company's </w:t>
      </w:r>
      <w:r w:rsidR="005D33F1">
        <w:t>programme of activity</w:t>
      </w:r>
      <w:r w:rsidRPr="00CB7E20">
        <w:t xml:space="preserve"> in the case of an initial authorisation or, where applicable, for an update or extension of authorisation.</w:t>
      </w:r>
    </w:p>
    <w:p w14:paraId="37B6D712" w14:textId="77777777" w:rsidR="00A55164" w:rsidRPr="00CB7E20" w:rsidRDefault="00A55164" w:rsidP="001B6BB9">
      <w:pPr>
        <w:pStyle w:val="AMFTEXTECOURANT"/>
      </w:pPr>
    </w:p>
    <w:p w14:paraId="7C65A8A6" w14:textId="408275E7" w:rsidR="00A55164" w:rsidRPr="00CB7E20" w:rsidRDefault="00A55164" w:rsidP="001B6BB9">
      <w:pPr>
        <w:pStyle w:val="AMFDoctrineChapeau"/>
        <w:numPr>
          <w:ilvl w:val="0"/>
          <w:numId w:val="7"/>
        </w:numPr>
      </w:pPr>
      <w:r w:rsidRPr="00CB7E20">
        <w:t>Statement by the capital providers (Annex 3.A to this Instruction), and the CV of the capital provider in the case of a natural person or the "K-</w:t>
      </w:r>
      <w:proofErr w:type="spellStart"/>
      <w:r w:rsidRPr="00CB7E20">
        <w:t>Bis</w:t>
      </w:r>
      <w:proofErr w:type="spellEnd"/>
      <w:r w:rsidRPr="00CB7E20">
        <w:t>" (company register), articles of association and financial statements for the past three financial years in the case of a legal entity</w:t>
      </w:r>
    </w:p>
    <w:p w14:paraId="6303E3B6" w14:textId="77777777" w:rsidR="00A55164" w:rsidRPr="00CB7E20" w:rsidRDefault="00A55164" w:rsidP="00327E03">
      <w:pPr>
        <w:pStyle w:val="AMFDoctrineChapeau"/>
      </w:pPr>
    </w:p>
    <w:p w14:paraId="27439D41" w14:textId="67F1E92B" w:rsidR="00A55164" w:rsidRDefault="00A55164" w:rsidP="001B6BB9">
      <w:pPr>
        <w:pStyle w:val="AMFDoctrineChapeau"/>
        <w:numPr>
          <w:ilvl w:val="0"/>
          <w:numId w:val="7"/>
        </w:numPr>
      </w:pPr>
      <w:r w:rsidRPr="00CB7E20">
        <w:t>Information to be provided by the executive managers of an asset management company (Annex 3.B to this Instruction)</w:t>
      </w:r>
    </w:p>
    <w:p w14:paraId="61000DEF" w14:textId="77777777" w:rsidR="00327E03" w:rsidRDefault="00327E03" w:rsidP="00327E03">
      <w:pPr>
        <w:pStyle w:val="Paragraphedeliste"/>
        <w:spacing w:line="240" w:lineRule="atLeast"/>
        <w:ind w:left="0"/>
        <w:contextualSpacing w:val="0"/>
        <w:jc w:val="both"/>
      </w:pPr>
    </w:p>
    <w:p w14:paraId="67F47BCF" w14:textId="77777777" w:rsidR="00A55164" w:rsidRPr="00CB7E20" w:rsidRDefault="00A55164" w:rsidP="001B6BB9">
      <w:pPr>
        <w:pStyle w:val="AMFDoctrineChapeau"/>
        <w:numPr>
          <w:ilvl w:val="0"/>
          <w:numId w:val="7"/>
        </w:numPr>
      </w:pPr>
      <w:r w:rsidRPr="00CB7E20">
        <w:t xml:space="preserve">CVs of executive managers </w:t>
      </w:r>
    </w:p>
    <w:p w14:paraId="293EB30E" w14:textId="77777777" w:rsidR="00A55164" w:rsidRPr="00CB7E20" w:rsidRDefault="00A55164" w:rsidP="001B6BB9">
      <w:pPr>
        <w:pStyle w:val="AMFDoctrineChapeau"/>
      </w:pPr>
    </w:p>
    <w:p w14:paraId="6567E76A" w14:textId="77777777" w:rsidR="00A55164" w:rsidRPr="00CB7E20" w:rsidRDefault="00A55164" w:rsidP="001B6BB9">
      <w:pPr>
        <w:pStyle w:val="AMFDoctrineChapeau"/>
        <w:numPr>
          <w:ilvl w:val="0"/>
          <w:numId w:val="7"/>
        </w:numPr>
      </w:pPr>
      <w:r w:rsidRPr="00CB7E20">
        <w:t xml:space="preserve">Articles of association (or draft articles of association in the case of an initial authorisation) of the asset management company </w:t>
      </w:r>
    </w:p>
    <w:p w14:paraId="5E25CAB6" w14:textId="77777777" w:rsidR="00A55164" w:rsidRPr="00CB7E20" w:rsidRDefault="00A55164" w:rsidP="001B6BB9">
      <w:pPr>
        <w:pStyle w:val="AMFDoctrineChapeau"/>
      </w:pPr>
    </w:p>
    <w:p w14:paraId="6ADE95F6" w14:textId="6CA48DC4" w:rsidR="00A55164" w:rsidRPr="00CB7E20" w:rsidRDefault="00A55164" w:rsidP="001B6BB9">
      <w:pPr>
        <w:pStyle w:val="AMFDoctrineChapeau"/>
        <w:numPr>
          <w:ilvl w:val="0"/>
          <w:numId w:val="7"/>
        </w:numPr>
      </w:pPr>
      <w:r w:rsidRPr="00CB7E20">
        <w:t xml:space="preserve">Where applicable, if the company </w:t>
      </w:r>
      <w:proofErr w:type="gramStart"/>
      <w:r w:rsidRPr="00CB7E20">
        <w:t>has already been incorporated</w:t>
      </w:r>
      <w:proofErr w:type="gramEnd"/>
      <w:r w:rsidRPr="00CB7E20">
        <w:t>, the up-to-date "K-</w:t>
      </w:r>
      <w:proofErr w:type="spellStart"/>
      <w:r w:rsidRPr="00CB7E20">
        <w:t>Bis</w:t>
      </w:r>
      <w:proofErr w:type="spellEnd"/>
      <w:r w:rsidRPr="00CB7E20">
        <w:t>" (company register). If there is no "K-</w:t>
      </w:r>
      <w:proofErr w:type="spellStart"/>
      <w:r w:rsidRPr="00CB7E20">
        <w:t>Bis</w:t>
      </w:r>
      <w:proofErr w:type="spellEnd"/>
      <w:r w:rsidRPr="00CB7E20">
        <w:t>" (for an initial authorisation), attach a note on the governing bodies for public limited companies ("SAs", limited liability companies (</w:t>
      </w:r>
      <w:r w:rsidR="00327E03">
        <w:t>“</w:t>
      </w:r>
      <w:r w:rsidRPr="00CB7E20">
        <w:t>SARLs</w:t>
      </w:r>
      <w:r w:rsidR="00327E03">
        <w:t>”</w:t>
      </w:r>
      <w:r w:rsidRPr="00CB7E20">
        <w:t xml:space="preserve">), limited partnerships or partnerships limited by shares, etc., and the managers' documents of accreditation </w:t>
      </w:r>
    </w:p>
    <w:p w14:paraId="782BE325" w14:textId="77777777" w:rsidR="00A55164" w:rsidRPr="00CB7E20" w:rsidRDefault="00A55164" w:rsidP="001B6BB9">
      <w:pPr>
        <w:pStyle w:val="AMFDoctrineChapeau"/>
      </w:pPr>
    </w:p>
    <w:p w14:paraId="46B5E81E" w14:textId="77777777" w:rsidR="00A55164" w:rsidRPr="00CB7E20" w:rsidRDefault="00A55164" w:rsidP="001B6BB9">
      <w:pPr>
        <w:pStyle w:val="AMFDoctrineChapeau"/>
        <w:numPr>
          <w:ilvl w:val="0"/>
          <w:numId w:val="7"/>
        </w:numPr>
      </w:pPr>
      <w:r w:rsidRPr="00CB7E20">
        <w:t>CVs of the main financial managers (or persons in charge of management if the company has more than five financial managers)</w:t>
      </w:r>
    </w:p>
    <w:p w14:paraId="4B96B378" w14:textId="77777777" w:rsidR="00A55164" w:rsidRPr="00CB7E20" w:rsidRDefault="00A55164" w:rsidP="001B6BB9">
      <w:pPr>
        <w:pStyle w:val="AMFDoctrineChapeau"/>
      </w:pPr>
    </w:p>
    <w:p w14:paraId="6F6FE3FF" w14:textId="77777777" w:rsidR="00A55164" w:rsidRPr="00CB7E20" w:rsidRDefault="00A55164" w:rsidP="001B6BB9">
      <w:pPr>
        <w:pStyle w:val="AMFDoctrineChapeau"/>
        <w:numPr>
          <w:ilvl w:val="0"/>
          <w:numId w:val="7"/>
        </w:numPr>
      </w:pPr>
      <w:r w:rsidRPr="00CB7E20">
        <w:t>Executive manager appointment reports</w:t>
      </w:r>
    </w:p>
    <w:p w14:paraId="328AB2EF" w14:textId="77777777" w:rsidR="00A55164" w:rsidRPr="00CB7E20" w:rsidRDefault="00A55164" w:rsidP="001B6BB9">
      <w:pPr>
        <w:pStyle w:val="AMFDoctrineChapeau"/>
      </w:pPr>
    </w:p>
    <w:p w14:paraId="0DFF5A10" w14:textId="77777777" w:rsidR="00A55164" w:rsidRPr="00CB7E20" w:rsidRDefault="00A55164" w:rsidP="001B6BB9">
      <w:pPr>
        <w:pStyle w:val="AMFDoctrineChapeau"/>
        <w:numPr>
          <w:ilvl w:val="0"/>
          <w:numId w:val="7"/>
        </w:numPr>
      </w:pPr>
      <w:r w:rsidRPr="00CB7E20">
        <w:t>Identity papers of executive managers</w:t>
      </w:r>
    </w:p>
    <w:p w14:paraId="182EC61F" w14:textId="77777777" w:rsidR="00A55164" w:rsidRPr="00CB7E20" w:rsidRDefault="00A55164" w:rsidP="001B6BB9">
      <w:pPr>
        <w:pStyle w:val="AMFDoctrineChapeau"/>
      </w:pPr>
    </w:p>
    <w:p w14:paraId="5573507A" w14:textId="77777777" w:rsidR="00A55164" w:rsidRPr="00CB7E20" w:rsidRDefault="00A55164" w:rsidP="001B6BB9">
      <w:pPr>
        <w:pStyle w:val="AMFDoctrineChapeau"/>
        <w:numPr>
          <w:ilvl w:val="0"/>
          <w:numId w:val="7"/>
        </w:numPr>
      </w:pPr>
      <w:r w:rsidRPr="00CB7E20">
        <w:t xml:space="preserve">Criminal record certificates of executive managers </w:t>
      </w:r>
    </w:p>
    <w:p w14:paraId="43E34185" w14:textId="77777777" w:rsidR="00A55164" w:rsidRPr="00CB7E20" w:rsidRDefault="00A55164" w:rsidP="001B6BB9">
      <w:pPr>
        <w:pStyle w:val="AMFDoctrineChapeau"/>
      </w:pPr>
    </w:p>
    <w:p w14:paraId="0055660F" w14:textId="77777777" w:rsidR="00A55164" w:rsidRPr="00CB7E20" w:rsidRDefault="00A55164" w:rsidP="001B6BB9">
      <w:pPr>
        <w:pStyle w:val="AMFDoctrineChapeau"/>
        <w:numPr>
          <w:ilvl w:val="0"/>
          <w:numId w:val="7"/>
        </w:numPr>
      </w:pPr>
      <w:r w:rsidRPr="00CB7E20">
        <w:t>CV of the Compliance and Internal Control Officer and the Risk Controller, where applicable</w:t>
      </w:r>
    </w:p>
    <w:p w14:paraId="6738FFA6" w14:textId="77777777" w:rsidR="00A55164" w:rsidRPr="00CB7E20" w:rsidRDefault="00A55164" w:rsidP="001B6BB9">
      <w:pPr>
        <w:pStyle w:val="AMFDoctrineChapeau"/>
      </w:pPr>
    </w:p>
    <w:p w14:paraId="10B477F9" w14:textId="77777777" w:rsidR="00A55164" w:rsidRPr="00CB7E20" w:rsidRDefault="00A55164" w:rsidP="001B6BB9">
      <w:pPr>
        <w:pStyle w:val="AMFDoctrineChapeau"/>
        <w:numPr>
          <w:ilvl w:val="0"/>
          <w:numId w:val="7"/>
        </w:numPr>
      </w:pPr>
      <w:r w:rsidRPr="00CB7E20">
        <w:t xml:space="preserve">Work programme of the Compliance and Internal Control Officer </w:t>
      </w:r>
    </w:p>
    <w:p w14:paraId="766B4633" w14:textId="77777777" w:rsidR="00A55164" w:rsidRPr="00CB7E20" w:rsidRDefault="00A55164" w:rsidP="001B6BB9">
      <w:pPr>
        <w:pStyle w:val="AMFDoctrineChapeau"/>
      </w:pPr>
    </w:p>
    <w:p w14:paraId="0C70FBF4" w14:textId="77777777" w:rsidR="00A55164" w:rsidRPr="00CB7E20" w:rsidRDefault="00A55164" w:rsidP="001B6BB9">
      <w:pPr>
        <w:pStyle w:val="AMFDoctrineChapeau"/>
        <w:numPr>
          <w:ilvl w:val="0"/>
          <w:numId w:val="7"/>
        </w:numPr>
      </w:pPr>
      <w:r w:rsidRPr="00CB7E20">
        <w:t>Organisation chart of the asset management company (to be adapted to the organisation's size)</w:t>
      </w:r>
    </w:p>
    <w:p w14:paraId="657E88FE" w14:textId="77777777" w:rsidR="00A55164" w:rsidRPr="00CB7E20" w:rsidRDefault="00A55164" w:rsidP="001B6BB9">
      <w:pPr>
        <w:pStyle w:val="AMFDoctrineChapeau"/>
      </w:pPr>
    </w:p>
    <w:p w14:paraId="425A71CF" w14:textId="77777777" w:rsidR="00A55164" w:rsidRPr="00CB7E20" w:rsidRDefault="00A55164" w:rsidP="001B6BB9">
      <w:pPr>
        <w:pStyle w:val="AMFDoctrineChapeau"/>
        <w:numPr>
          <w:ilvl w:val="0"/>
          <w:numId w:val="7"/>
        </w:numPr>
      </w:pPr>
      <w:r w:rsidRPr="00CB7E20">
        <w:t>Capital flow chart of the group (regulated or unregulated entities)</w:t>
      </w:r>
    </w:p>
    <w:p w14:paraId="22CCDD81" w14:textId="77777777" w:rsidR="00A55164" w:rsidRPr="00CB7E20" w:rsidRDefault="00A55164" w:rsidP="001B6BB9">
      <w:pPr>
        <w:pStyle w:val="AMFDoctrineChapeau"/>
      </w:pPr>
    </w:p>
    <w:p w14:paraId="285A6665" w14:textId="77777777" w:rsidR="00A55164" w:rsidRPr="00CB7E20" w:rsidRDefault="00A55164" w:rsidP="001B6BB9">
      <w:pPr>
        <w:pStyle w:val="AMFDoctrineChapeau"/>
        <w:numPr>
          <w:ilvl w:val="0"/>
          <w:numId w:val="7"/>
        </w:numPr>
      </w:pPr>
      <w:r w:rsidRPr="00CB7E20">
        <w:t>Lease agreement</w:t>
      </w:r>
    </w:p>
    <w:p w14:paraId="2F1703F0" w14:textId="77777777" w:rsidR="006D254E" w:rsidRPr="00CB7E20" w:rsidRDefault="006D254E" w:rsidP="00A55164">
      <w:pPr>
        <w:pStyle w:val="AMFPucecadre"/>
        <w:numPr>
          <w:ilvl w:val="0"/>
          <w:numId w:val="0"/>
        </w:numPr>
        <w:ind w:left="284"/>
      </w:pPr>
    </w:p>
    <w:p w14:paraId="20FEE076" w14:textId="77777777" w:rsidR="001B6BB9" w:rsidRPr="00CB7E20" w:rsidRDefault="001B6BB9">
      <w:pPr>
        <w:rPr>
          <w:rFonts w:ascii="Calibri" w:hAnsi="Calibri" w:cs="Arial"/>
          <w:b/>
          <w:sz w:val="20"/>
          <w:szCs w:val="22"/>
        </w:rPr>
      </w:pPr>
      <w:r w:rsidRPr="00CB7E20">
        <w:br w:type="page"/>
      </w:r>
    </w:p>
    <w:p w14:paraId="6CF5D346" w14:textId="3C7815EC" w:rsidR="001B6BB9" w:rsidRPr="00CB7E20" w:rsidRDefault="001B6BB9" w:rsidP="001B6BB9">
      <w:pPr>
        <w:pStyle w:val="AMFDoctrineChapeau"/>
        <w:rPr>
          <w:b/>
        </w:rPr>
      </w:pPr>
      <w:r w:rsidRPr="00CB7E20">
        <w:rPr>
          <w:b/>
        </w:rPr>
        <w:lastRenderedPageBreak/>
        <w:t xml:space="preserve">List of additional documents (if AMC concerned) to be enclosed with the asset management company's </w:t>
      </w:r>
      <w:r w:rsidR="005D33F1">
        <w:rPr>
          <w:b/>
        </w:rPr>
        <w:t>programme of activity</w:t>
      </w:r>
      <w:r w:rsidRPr="00CB7E20">
        <w:rPr>
          <w:b/>
        </w:rPr>
        <w:t xml:space="preserve"> in the case of an initial authorisation or, where applicable, for an update or extension of authorisation.</w:t>
      </w:r>
    </w:p>
    <w:p w14:paraId="2DB71E6A" w14:textId="77777777" w:rsidR="001B6BB9" w:rsidRPr="00CB7E20" w:rsidRDefault="001B6BB9" w:rsidP="001B6BB9">
      <w:pPr>
        <w:pStyle w:val="AMFDoctrineChapeau"/>
      </w:pPr>
    </w:p>
    <w:p w14:paraId="65169741" w14:textId="77777777" w:rsidR="001B6BB9" w:rsidRPr="00CB7E20" w:rsidRDefault="001B6BB9" w:rsidP="001B6BB9">
      <w:pPr>
        <w:pStyle w:val="AMFDoctrineChapeau"/>
        <w:numPr>
          <w:ilvl w:val="0"/>
          <w:numId w:val="6"/>
        </w:numPr>
      </w:pPr>
      <w:r w:rsidRPr="00CB7E20">
        <w:t>Contract(s) for outsourcing or delegation of (financial or risk control) management</w:t>
      </w:r>
    </w:p>
    <w:p w14:paraId="2EB59525" w14:textId="77777777" w:rsidR="001B6BB9" w:rsidRPr="00CB7E20" w:rsidRDefault="001B6BB9" w:rsidP="001B6BB9">
      <w:pPr>
        <w:pStyle w:val="AMFDoctrineChapeau"/>
      </w:pPr>
    </w:p>
    <w:p w14:paraId="072781F0" w14:textId="77777777" w:rsidR="001B6BB9" w:rsidRPr="00CB7E20" w:rsidRDefault="001B6BB9" w:rsidP="001B6BB9">
      <w:pPr>
        <w:pStyle w:val="AMFDoctrineChapeau"/>
        <w:numPr>
          <w:ilvl w:val="0"/>
          <w:numId w:val="6"/>
        </w:numPr>
      </w:pPr>
      <w:r w:rsidRPr="00CB7E20">
        <w:t xml:space="preserve">Agreement or draft agreement on the provision of services for inspections </w:t>
      </w:r>
    </w:p>
    <w:p w14:paraId="11B09155" w14:textId="77777777" w:rsidR="001B6BB9" w:rsidRPr="00CB7E20" w:rsidRDefault="001B6BB9" w:rsidP="001B6BB9">
      <w:pPr>
        <w:pStyle w:val="AMFDoctrineChapeau"/>
      </w:pPr>
    </w:p>
    <w:p w14:paraId="3DC425BF" w14:textId="77777777" w:rsidR="001B6BB9" w:rsidRPr="00CB7E20" w:rsidRDefault="001B6BB9" w:rsidP="001B6BB9">
      <w:pPr>
        <w:pStyle w:val="AMFDoctrineChapeau"/>
        <w:numPr>
          <w:ilvl w:val="0"/>
          <w:numId w:val="6"/>
        </w:numPr>
      </w:pPr>
      <w:r w:rsidRPr="00CB7E20">
        <w:t xml:space="preserve">Shareholder Pact </w:t>
      </w:r>
    </w:p>
    <w:p w14:paraId="28E8EF3F" w14:textId="77777777" w:rsidR="001B6BB9" w:rsidRPr="00CB7E20" w:rsidRDefault="001B6BB9" w:rsidP="001B6BB9">
      <w:pPr>
        <w:pStyle w:val="AMFDoctrineChapeau"/>
      </w:pPr>
    </w:p>
    <w:p w14:paraId="0B2F1C15" w14:textId="77777777" w:rsidR="001B6BB9" w:rsidRPr="00CB7E20" w:rsidRDefault="001B6BB9" w:rsidP="001B6BB9">
      <w:pPr>
        <w:pStyle w:val="AMFDoctrineChapeau"/>
        <w:numPr>
          <w:ilvl w:val="0"/>
          <w:numId w:val="6"/>
        </w:numPr>
      </w:pPr>
      <w:r w:rsidRPr="00CB7E20">
        <w:t xml:space="preserve">For any holdings of controlled entities, the articles of association of the company held </w:t>
      </w:r>
    </w:p>
    <w:p w14:paraId="2954FD17" w14:textId="77777777" w:rsidR="001B6BB9" w:rsidRPr="00CB7E20" w:rsidRDefault="001B6BB9" w:rsidP="001B6BB9">
      <w:pPr>
        <w:pStyle w:val="AMFDoctrineChapeau"/>
      </w:pPr>
    </w:p>
    <w:p w14:paraId="3C7E1C52" w14:textId="77777777" w:rsidR="001B6BB9" w:rsidRPr="00CB7E20" w:rsidRDefault="001B6BB9" w:rsidP="001B6BB9">
      <w:pPr>
        <w:pStyle w:val="AMFDoctrineChapeau"/>
        <w:numPr>
          <w:ilvl w:val="0"/>
          <w:numId w:val="6"/>
        </w:numPr>
      </w:pPr>
      <w:r w:rsidRPr="00CB7E20">
        <w:t>Information listed in Annex I or, where applicable, Annex II of the Commission Delegated Regulation (EU) 2018/1646 of 13 July 2018 where the asset management company acts or wishes to act as a benchmark administrator pursuant to Regulation (EU) 2016/2011 of the European Parliament and of the Council</w:t>
      </w:r>
    </w:p>
    <w:p w14:paraId="4D113BC6" w14:textId="77777777" w:rsidR="001B6BB9" w:rsidRPr="00CB7E20" w:rsidRDefault="001B6BB9" w:rsidP="001B6BB9">
      <w:pPr>
        <w:pStyle w:val="AMFDoctrineChapeau"/>
      </w:pPr>
    </w:p>
    <w:p w14:paraId="292EE76F" w14:textId="77777777" w:rsidR="001B6BB9" w:rsidRPr="00CB7E20" w:rsidRDefault="001B6BB9" w:rsidP="001B6BB9">
      <w:pPr>
        <w:pStyle w:val="AMFDoctrineChapeau"/>
        <w:numPr>
          <w:ilvl w:val="0"/>
          <w:numId w:val="6"/>
        </w:numPr>
      </w:pPr>
      <w:r w:rsidRPr="00CB7E20">
        <w:t>Information to be provided in the case of a single manager</w:t>
      </w:r>
    </w:p>
    <w:p w14:paraId="07715243" w14:textId="77777777" w:rsidR="001B6BB9" w:rsidRPr="00CB7E20" w:rsidRDefault="001B6BB9" w:rsidP="001B6BB9">
      <w:pPr>
        <w:pStyle w:val="AMFDoctrineChapeau"/>
      </w:pPr>
    </w:p>
    <w:p w14:paraId="216D8C04" w14:textId="160A213C" w:rsidR="001B6BB9" w:rsidRPr="00CB7E20" w:rsidRDefault="001B6BB9" w:rsidP="001B6BB9">
      <w:pPr>
        <w:pStyle w:val="AMFDoctrineChapeau"/>
        <w:numPr>
          <w:ilvl w:val="0"/>
          <w:numId w:val="6"/>
        </w:numPr>
      </w:pPr>
      <w:r w:rsidRPr="00CB7E20">
        <w:t xml:space="preserve">Compensation policy for companies subject neither to the UCITS Directive nor to the </w:t>
      </w:r>
      <w:r w:rsidR="00327E03" w:rsidRPr="00CB7E20">
        <w:t xml:space="preserve">full </w:t>
      </w:r>
      <w:r w:rsidRPr="00CB7E20">
        <w:t>AIFM</w:t>
      </w:r>
      <w:r w:rsidR="00327E03">
        <w:t>D regime</w:t>
      </w:r>
    </w:p>
    <w:p w14:paraId="02A1275C" w14:textId="77777777" w:rsidR="001B6BB9" w:rsidRPr="00CB7E20" w:rsidRDefault="001B6BB9" w:rsidP="001B6BB9">
      <w:pPr>
        <w:pStyle w:val="AMFDoctrineChapeau"/>
      </w:pPr>
    </w:p>
    <w:p w14:paraId="7B6FA6D8" w14:textId="77777777" w:rsidR="001B6BB9" w:rsidRPr="00CB7E20" w:rsidRDefault="001B6BB9" w:rsidP="001B6BB9">
      <w:pPr>
        <w:pStyle w:val="AMFDoctrineChapeau"/>
        <w:numPr>
          <w:ilvl w:val="0"/>
          <w:numId w:val="6"/>
        </w:numPr>
      </w:pPr>
      <w:r w:rsidRPr="00CB7E20">
        <w:t>Where applicable, Annex 2 of Position-Recommendation DOC-2012-19</w:t>
      </w:r>
    </w:p>
    <w:p w14:paraId="0560B60B" w14:textId="77777777" w:rsidR="001B6BB9" w:rsidRPr="00CB7E20" w:rsidRDefault="001B6BB9" w:rsidP="001B6BB9">
      <w:pPr>
        <w:pStyle w:val="AMFDoctrineChapeau"/>
      </w:pPr>
    </w:p>
    <w:p w14:paraId="6A347B11" w14:textId="253A5A2C" w:rsidR="001B6BB9" w:rsidRPr="00CB7E20" w:rsidRDefault="001B6BB9" w:rsidP="001B6BB9">
      <w:pPr>
        <w:pStyle w:val="AMFDoctrineChapeau"/>
        <w:numPr>
          <w:ilvl w:val="0"/>
          <w:numId w:val="6"/>
        </w:numPr>
      </w:pPr>
      <w:r w:rsidRPr="00CB7E20">
        <w:t>I</w:t>
      </w:r>
      <w:r w:rsidR="00327E03">
        <w:t>f</w:t>
      </w:r>
      <w:r w:rsidRPr="00CB7E20">
        <w:t xml:space="preserve"> an external valuation expert </w:t>
      </w:r>
      <w:proofErr w:type="gramStart"/>
      <w:r w:rsidR="00327E03">
        <w:t>is used</w:t>
      </w:r>
      <w:proofErr w:type="gramEnd"/>
      <w:r w:rsidR="00327E03">
        <w:t xml:space="preserve"> </w:t>
      </w:r>
      <w:r w:rsidRPr="00CB7E20">
        <w:t>in accordance with 1° of Article L. 214-24-15 of the Monetary and Financial Code, the professional credentials of said expert</w:t>
      </w:r>
      <w:r w:rsidRPr="00CB7E20">
        <w:rPr>
          <w:rStyle w:val="Appelnotedebasdep"/>
        </w:rPr>
        <w:footnoteReference w:id="3"/>
      </w:r>
      <w:r w:rsidRPr="00CB7E20">
        <w:t xml:space="preserve">. </w:t>
      </w:r>
    </w:p>
    <w:p w14:paraId="7A62286B" w14:textId="77777777" w:rsidR="001B6BB9" w:rsidRPr="00CB7E20" w:rsidRDefault="001B6BB9" w:rsidP="001B6BB9">
      <w:pPr>
        <w:pStyle w:val="AMFDoctrineChapeau"/>
      </w:pPr>
    </w:p>
    <w:p w14:paraId="22B58AA2" w14:textId="77777777" w:rsidR="001B6BB9" w:rsidRPr="00CB7E20" w:rsidRDefault="001B6BB9" w:rsidP="001B6BB9">
      <w:pPr>
        <w:pStyle w:val="AMFDoctrineChapeau"/>
        <w:numPr>
          <w:ilvl w:val="0"/>
          <w:numId w:val="6"/>
        </w:numPr>
      </w:pPr>
      <w:r w:rsidRPr="00CB7E20">
        <w:t>Other documents, where appropriate</w:t>
      </w:r>
    </w:p>
    <w:p w14:paraId="299422C6" w14:textId="77777777" w:rsidR="001B6BB9" w:rsidRPr="00CB7E20" w:rsidRDefault="001B6BB9" w:rsidP="001B6BB9">
      <w:pPr>
        <w:pStyle w:val="AMFDoctrineChapeau"/>
      </w:pPr>
    </w:p>
    <w:p w14:paraId="3306C911" w14:textId="77777777" w:rsidR="001B6BB9" w:rsidRPr="00CB7E20" w:rsidRDefault="001B6BB9" w:rsidP="001B6BB9">
      <w:pPr>
        <w:pStyle w:val="AMFDoctrineChapeau"/>
      </w:pPr>
    </w:p>
    <w:p w14:paraId="265C616D" w14:textId="72A2A521" w:rsidR="00E46668" w:rsidRPr="00CB7E20" w:rsidRDefault="001B6BB9" w:rsidP="001B6BB9">
      <w:pPr>
        <w:pStyle w:val="AMFDoctrineChapeau"/>
      </w:pPr>
      <w:r w:rsidRPr="00CB7E20">
        <w:t xml:space="preserve">It is specified that the procedures attached to the </w:t>
      </w:r>
      <w:r w:rsidR="005D33F1">
        <w:t>programme of activity</w:t>
      </w:r>
      <w:r w:rsidRPr="00CB7E20">
        <w:t xml:space="preserve"> </w:t>
      </w:r>
      <w:proofErr w:type="gramStart"/>
      <w:r w:rsidRPr="00CB7E20">
        <w:t>are</w:t>
      </w:r>
      <w:proofErr w:type="gramEnd"/>
      <w:r w:rsidRPr="00CB7E20">
        <w:t xml:space="preserve"> written under the sole responsibility of the applicant company or, for companies in course of incorporation, the persons representing them.</w:t>
      </w:r>
    </w:p>
    <w:sectPr w:rsidR="00E46668" w:rsidRPr="00CB7E20" w:rsidSect="00081395">
      <w:headerReference w:type="default" r:id="rId12"/>
      <w:footerReference w:type="default" r:id="rId13"/>
      <w:headerReference w:type="first" r:id="rId14"/>
      <w:footerReference w:type="first" r:id="rId15"/>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CD22C" w14:textId="77777777" w:rsidR="001229F3" w:rsidRDefault="001229F3">
      <w:r>
        <w:separator/>
      </w:r>
    </w:p>
    <w:p w14:paraId="6B07CA82" w14:textId="77777777" w:rsidR="001229F3" w:rsidRDefault="001229F3"/>
  </w:endnote>
  <w:endnote w:type="continuationSeparator" w:id="0">
    <w:p w14:paraId="43EABF0F" w14:textId="77777777" w:rsidR="001229F3" w:rsidRDefault="001229F3">
      <w:r>
        <w:continuationSeparator/>
      </w:r>
    </w:p>
    <w:p w14:paraId="1FB0703A" w14:textId="77777777" w:rsidR="001229F3" w:rsidRDefault="001229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òˇøÂ'91Â'1">
    <w:altName w:val="Times New Roman"/>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F402" w14:textId="07045A38" w:rsidR="00333E95" w:rsidRPr="00333E95" w:rsidRDefault="00EA6DEC" w:rsidP="00333E95">
    <w:pPr>
      <w:pStyle w:val="Pieddepage"/>
      <w:pBdr>
        <w:top w:val="single" w:sz="12" w:space="1" w:color="auto"/>
      </w:pBdr>
      <w:jc w:val="center"/>
      <w:rPr>
        <w:rFonts w:asciiTheme="minorHAnsi" w:hAnsiTheme="minorHAnsi" w:cstheme="minorHAnsi"/>
        <w:sz w:val="18"/>
        <w:szCs w:val="18"/>
      </w:rPr>
    </w:pPr>
    <w:r w:rsidRPr="00EA6DEC">
      <w:rPr>
        <w:rFonts w:asciiTheme="minorHAnsi" w:hAnsiTheme="minorHAnsi" w:cstheme="minorHAnsi"/>
        <w:sz w:val="18"/>
        <w:szCs w:val="18"/>
      </w:rPr>
      <w:t>This translation is for information purposes only</w:t>
    </w:r>
    <w:r w:rsidRPr="00EA6DEC">
      <w:t xml:space="preserve"> </w:t>
    </w:r>
    <w:r w:rsidR="00333E95">
      <w:ptab w:relativeTo="margin" w:alignment="right" w:leader="none"/>
    </w:r>
    <w:r w:rsidR="00333E95">
      <w:rPr>
        <w:rFonts w:asciiTheme="minorHAnsi" w:hAnsiTheme="minorHAnsi" w:cstheme="minorHAnsi"/>
        <w:sz w:val="18"/>
      </w:rPr>
      <w:t xml:space="preserve"> </w:t>
    </w:r>
    <w:sdt>
      <w:sdtPr>
        <w:rPr>
          <w:rFonts w:asciiTheme="minorHAnsi" w:hAnsiTheme="minorHAnsi" w:cstheme="minorHAnsi"/>
          <w:sz w:val="18"/>
          <w:szCs w:val="18"/>
        </w:rPr>
        <w:id w:val="1500009534"/>
        <w:docPartObj>
          <w:docPartGallery w:val="Page Numbers (Bottom of Page)"/>
          <w:docPartUnique/>
        </w:docPartObj>
      </w:sdtPr>
      <w:sdtEndPr/>
      <w:sdtContent>
        <w:sdt>
          <w:sdtPr>
            <w:rPr>
              <w:rFonts w:asciiTheme="minorHAnsi" w:hAnsiTheme="minorHAnsi" w:cstheme="minorHAnsi"/>
              <w:sz w:val="18"/>
              <w:szCs w:val="18"/>
            </w:rPr>
            <w:id w:val="557527782"/>
            <w:docPartObj>
              <w:docPartGallery w:val="Page Numbers (Top of Page)"/>
              <w:docPartUnique/>
            </w:docPartObj>
          </w:sdtPr>
          <w:sdtEndPr/>
          <w:sdtContent>
            <w:r w:rsidR="00333E95" w:rsidRPr="00333E95">
              <w:rPr>
                <w:rFonts w:asciiTheme="minorHAnsi" w:hAnsiTheme="minorHAnsi" w:cstheme="minorHAnsi"/>
                <w:bCs/>
                <w:sz w:val="18"/>
                <w:szCs w:val="18"/>
              </w:rPr>
              <w:fldChar w:fldCharType="begin"/>
            </w:r>
            <w:r w:rsidR="00333E95" w:rsidRPr="00333E95">
              <w:rPr>
                <w:rFonts w:asciiTheme="minorHAnsi" w:hAnsiTheme="minorHAnsi" w:cstheme="minorHAnsi"/>
                <w:bCs/>
                <w:sz w:val="18"/>
                <w:szCs w:val="18"/>
              </w:rPr>
              <w:instrText>PAGE</w:instrText>
            </w:r>
            <w:r w:rsidR="00333E95"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6</w:t>
            </w:r>
            <w:r w:rsidR="00333E95" w:rsidRPr="00333E95">
              <w:rPr>
                <w:rFonts w:asciiTheme="minorHAnsi" w:hAnsiTheme="minorHAnsi" w:cstheme="minorHAnsi"/>
                <w:bCs/>
                <w:sz w:val="18"/>
                <w:szCs w:val="18"/>
              </w:rPr>
              <w:fldChar w:fldCharType="end"/>
            </w:r>
            <w:r w:rsidR="00333E95">
              <w:rPr>
                <w:rFonts w:asciiTheme="minorHAnsi" w:hAnsiTheme="minorHAnsi" w:cstheme="minorHAnsi"/>
                <w:sz w:val="18"/>
              </w:rPr>
              <w:t>/</w:t>
            </w:r>
            <w:r w:rsidR="00333E95" w:rsidRPr="00333E95">
              <w:rPr>
                <w:rFonts w:asciiTheme="minorHAnsi" w:hAnsiTheme="minorHAnsi" w:cstheme="minorHAnsi"/>
                <w:bCs/>
                <w:sz w:val="18"/>
                <w:szCs w:val="18"/>
              </w:rPr>
              <w:fldChar w:fldCharType="begin"/>
            </w:r>
            <w:r w:rsidR="00333E95" w:rsidRPr="00333E95">
              <w:rPr>
                <w:rFonts w:asciiTheme="minorHAnsi" w:hAnsiTheme="minorHAnsi" w:cstheme="minorHAnsi"/>
                <w:bCs/>
                <w:sz w:val="18"/>
                <w:szCs w:val="18"/>
              </w:rPr>
              <w:instrText>NUMPAGES</w:instrText>
            </w:r>
            <w:r w:rsidR="00333E95"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6</w:t>
            </w:r>
            <w:r w:rsidR="00333E95" w:rsidRPr="00333E95">
              <w:rPr>
                <w:rFonts w:asciiTheme="minorHAnsi" w:hAnsiTheme="minorHAnsi" w:cstheme="minorHAnsi"/>
                <w:bCs/>
                <w:sz w:val="18"/>
                <w:szCs w:val="18"/>
              </w:rPr>
              <w:fldChar w:fldCharType="end"/>
            </w:r>
          </w:sdtContent>
        </w:sdt>
      </w:sdtContent>
    </w:sdt>
  </w:p>
  <w:p w14:paraId="252FCC4A" w14:textId="77777777" w:rsidR="00A762A1" w:rsidRDefault="00A762A1" w:rsidP="00333E9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AFC3D" w14:textId="4602D88A" w:rsidR="00A84D0C" w:rsidRPr="00333E95" w:rsidRDefault="00EA6DEC" w:rsidP="00333E95">
    <w:pPr>
      <w:pStyle w:val="Pieddepage"/>
      <w:pBdr>
        <w:top w:val="single" w:sz="12" w:space="1" w:color="auto"/>
      </w:pBdr>
      <w:jc w:val="center"/>
      <w:rPr>
        <w:rFonts w:asciiTheme="minorHAnsi" w:hAnsiTheme="minorHAnsi" w:cstheme="minorHAnsi"/>
        <w:sz w:val="18"/>
        <w:szCs w:val="18"/>
      </w:rPr>
    </w:pPr>
    <w:r w:rsidRPr="00EA6DEC">
      <w:rPr>
        <w:rFonts w:asciiTheme="minorHAnsi" w:hAnsiTheme="minorHAnsi" w:cstheme="minorHAnsi"/>
        <w:sz w:val="18"/>
        <w:szCs w:val="18"/>
      </w:rPr>
      <w:t>This translation is for information purposes only</w:t>
    </w:r>
    <w:r w:rsidR="00A84D0C">
      <w:ptab w:relativeTo="margin" w:alignment="right" w:leader="none"/>
    </w:r>
    <w:r w:rsidR="00A84D0C">
      <w:rPr>
        <w:rFonts w:asciiTheme="minorHAnsi" w:hAnsiTheme="minorHAnsi" w:cstheme="minorHAnsi"/>
        <w:sz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00A84D0C" w:rsidRPr="00333E95">
              <w:rPr>
                <w:rFonts w:asciiTheme="minorHAnsi" w:hAnsiTheme="minorHAnsi" w:cstheme="minorHAnsi"/>
                <w:bCs/>
                <w:sz w:val="18"/>
                <w:szCs w:val="18"/>
              </w:rPr>
              <w:fldChar w:fldCharType="begin"/>
            </w:r>
            <w:r w:rsidR="00A84D0C" w:rsidRPr="00333E95">
              <w:rPr>
                <w:rFonts w:asciiTheme="minorHAnsi" w:hAnsiTheme="minorHAnsi" w:cstheme="minorHAnsi"/>
                <w:bCs/>
                <w:sz w:val="18"/>
                <w:szCs w:val="18"/>
              </w:rPr>
              <w:instrText>PAGE</w:instrText>
            </w:r>
            <w:r w:rsidR="00A84D0C"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1</w:t>
            </w:r>
            <w:r w:rsidR="00A84D0C" w:rsidRPr="00333E95">
              <w:rPr>
                <w:rFonts w:asciiTheme="minorHAnsi" w:hAnsiTheme="minorHAnsi" w:cstheme="minorHAnsi"/>
                <w:bCs/>
                <w:sz w:val="18"/>
                <w:szCs w:val="18"/>
              </w:rPr>
              <w:fldChar w:fldCharType="end"/>
            </w:r>
            <w:r w:rsidR="00A84D0C">
              <w:rPr>
                <w:rFonts w:asciiTheme="minorHAnsi" w:hAnsiTheme="minorHAnsi" w:cstheme="minorHAnsi"/>
                <w:sz w:val="18"/>
              </w:rPr>
              <w:t>/</w:t>
            </w:r>
            <w:r w:rsidR="00A84D0C" w:rsidRPr="00333E95">
              <w:rPr>
                <w:rFonts w:asciiTheme="minorHAnsi" w:hAnsiTheme="minorHAnsi" w:cstheme="minorHAnsi"/>
                <w:bCs/>
                <w:sz w:val="18"/>
                <w:szCs w:val="18"/>
              </w:rPr>
              <w:fldChar w:fldCharType="begin"/>
            </w:r>
            <w:r w:rsidR="00A84D0C" w:rsidRPr="00333E95">
              <w:rPr>
                <w:rFonts w:asciiTheme="minorHAnsi" w:hAnsiTheme="minorHAnsi" w:cstheme="minorHAnsi"/>
                <w:bCs/>
                <w:sz w:val="18"/>
                <w:szCs w:val="18"/>
              </w:rPr>
              <w:instrText>NUMPAGES</w:instrText>
            </w:r>
            <w:r w:rsidR="00A84D0C"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6</w:t>
            </w:r>
            <w:r w:rsidR="00A84D0C" w:rsidRPr="00333E95">
              <w:rPr>
                <w:rFonts w:asciiTheme="minorHAnsi" w:hAnsiTheme="minorHAnsi" w:cstheme="minorHAnsi"/>
                <w:bCs/>
                <w:sz w:val="18"/>
                <w:szCs w:val="18"/>
              </w:rPr>
              <w:fldChar w:fldCharType="end"/>
            </w:r>
          </w:sdtContent>
        </w:sdt>
      </w:sdtContent>
    </w:sdt>
  </w:p>
  <w:p w14:paraId="7A4BA3B3" w14:textId="77777777" w:rsidR="00A762A1" w:rsidRDefault="00A762A1" w:rsidP="00333E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16064" w14:textId="77777777" w:rsidR="001229F3" w:rsidRDefault="001229F3">
      <w:r>
        <w:separator/>
      </w:r>
    </w:p>
    <w:p w14:paraId="25BBA5C3" w14:textId="77777777" w:rsidR="001229F3" w:rsidRDefault="001229F3"/>
  </w:footnote>
  <w:footnote w:type="continuationSeparator" w:id="0">
    <w:p w14:paraId="768CBD94" w14:textId="77777777" w:rsidR="001229F3" w:rsidRDefault="001229F3">
      <w:r>
        <w:continuationSeparator/>
      </w:r>
    </w:p>
    <w:p w14:paraId="1051C60A" w14:textId="77777777" w:rsidR="001229F3" w:rsidRDefault="001229F3"/>
  </w:footnote>
  <w:footnote w:id="1">
    <w:p w14:paraId="5D9B9F72" w14:textId="77777777" w:rsidR="00A55164" w:rsidRDefault="00A55164" w:rsidP="00F45758">
      <w:pPr>
        <w:pStyle w:val="AMFNotedebasdepage"/>
      </w:pPr>
      <w:r>
        <w:rPr>
          <w:rStyle w:val="Appelnotedebasdep"/>
        </w:rPr>
        <w:footnoteRef/>
      </w:r>
      <w:r>
        <w:t xml:space="preserve"> As a reminder, this association must be an affiliated member of the AFECEI (French Association of Credit Institutions and Investment Firms).</w:t>
      </w:r>
    </w:p>
  </w:footnote>
  <w:footnote w:id="2">
    <w:p w14:paraId="3640D279" w14:textId="47384C85" w:rsidR="00F45758" w:rsidRDefault="00F45758" w:rsidP="00F45758">
      <w:pPr>
        <w:pStyle w:val="AMFNotedebasdepage"/>
      </w:pPr>
      <w:r>
        <w:rPr>
          <w:rStyle w:val="Appelnotedebasdep"/>
        </w:rPr>
        <w:footnoteRef/>
      </w:r>
      <w:r>
        <w:t xml:space="preserve"> This document therefore replaces Section 2.K. of the </w:t>
      </w:r>
      <w:r w:rsidR="005D33F1">
        <w:t>programme of activity</w:t>
      </w:r>
      <w:r>
        <w:t>.</w:t>
      </w:r>
    </w:p>
  </w:footnote>
  <w:footnote w:id="3">
    <w:p w14:paraId="6FD741AC" w14:textId="0137D883" w:rsidR="002D2CA1" w:rsidRDefault="002D2CA1" w:rsidP="002D2CA1">
      <w:pPr>
        <w:pStyle w:val="AMFNotedebasdepage"/>
      </w:pPr>
      <w:r>
        <w:rPr>
          <w:rStyle w:val="Appelnotedebasdep"/>
        </w:rPr>
        <w:footnoteRef/>
      </w:r>
      <w:r>
        <w:t xml:space="preserve"> Cf. "Valuation of the instruments"</w:t>
      </w:r>
      <w:r w:rsidR="00327E03">
        <w:t xml:space="preserve"> </w:t>
      </w:r>
      <w:r>
        <w:t xml:space="preserve">section of the </w:t>
      </w:r>
      <w:r w:rsidR="005D33F1">
        <w:t>programme of activity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965E2" w14:textId="77777777" w:rsidR="000B7F59" w:rsidRDefault="000B7F59">
    <w:pPr>
      <w:pStyle w:val="En-tte"/>
    </w:pPr>
    <w:r>
      <w:rPr>
        <w:noProof/>
        <w:lang w:val="fr-FR"/>
      </w:rPr>
      <w:drawing>
        <wp:anchor distT="0" distB="0" distL="114300" distR="114300" simplePos="0" relativeHeight="251664896" behindDoc="1" locked="0" layoutInCell="1" allowOverlap="1" wp14:anchorId="25275F96" wp14:editId="728AB683">
          <wp:simplePos x="0" y="0"/>
          <wp:positionH relativeFrom="column">
            <wp:posOffset>-250825</wp:posOffset>
          </wp:positionH>
          <wp:positionV relativeFrom="paragraph">
            <wp:posOffset>-246978</wp:posOffset>
          </wp:positionV>
          <wp:extent cx="900000" cy="394795"/>
          <wp:effectExtent l="0" t="0" r="0" b="571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394795"/>
                  </a:xfrm>
                  <a:prstGeom prst="rect">
                    <a:avLst/>
                  </a:prstGeom>
                  <a:noFill/>
                  <a:ln>
                    <a:noFill/>
                  </a:ln>
                </pic:spPr>
              </pic:pic>
            </a:graphicData>
          </a:graphic>
        </wp:anchor>
      </w:drawing>
    </w:r>
  </w:p>
  <w:p w14:paraId="58A67348" w14:textId="77777777" w:rsidR="00A762A1" w:rsidRPr="007D3B0A" w:rsidRDefault="00EA6DEC" w:rsidP="00D852FF">
    <w:pPr>
      <w:pStyle w:val="AMFDoctrineEntete2"/>
      <w:pBdr>
        <w:bottom w:val="single" w:sz="4" w:space="1" w:color="auto"/>
      </w:pBdr>
    </w:pPr>
    <w:sdt>
      <w:sdtPr>
        <w:alias w:val="Type de doctrine"/>
        <w:tag w:val="Type de doctrine"/>
        <w:id w:val="85505138"/>
        <w:dropDownList>
          <w:listItem w:value="Choisissez un élément."/>
          <w:listItem w:displayText="Instruction AMF" w:value="Instruction AMF"/>
          <w:listItem w:displayText="Position AMF" w:value="Position AMF"/>
          <w:listItem w:displayText="Recommandation AMF" w:value="Recommandation AMF"/>
          <w:listItem w:displayText="Position - recommandation AMF" w:value="Position - recommandation AMF"/>
          <w:listItem w:displayText="Pratique de marché admise AMF" w:value="Pratique de marché admise AMF"/>
          <w:listItem w:displayText="Rescrit AMF" w:value="Rescrit AMF"/>
        </w:dropDownList>
      </w:sdtPr>
      <w:sdtEndPr/>
      <w:sdtContent>
        <w:r w:rsidR="00320B70">
          <w:t>AMF Instruction</w:t>
        </w:r>
      </w:sdtContent>
    </w:sdt>
    <w:r w:rsidR="00320B70">
      <w:t xml:space="preserve"> - DOC-2008-03 – Annex I – Standard authorisation application package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A2935" w14:textId="77777777" w:rsidR="000B7F59" w:rsidRDefault="00511597" w:rsidP="00511597">
    <w:pPr>
      <w:pStyle w:val="En-tte"/>
      <w:tabs>
        <w:tab w:val="clear" w:pos="4536"/>
        <w:tab w:val="clear" w:pos="9072"/>
        <w:tab w:val="left" w:pos="8268"/>
      </w:tabs>
      <w:ind w:left="360"/>
    </w:pPr>
    <w:r>
      <w:rPr>
        <w:noProof/>
        <w:lang w:val="fr-FR"/>
      </w:rPr>
      <w:drawing>
        <wp:anchor distT="0" distB="0" distL="114300" distR="114300" simplePos="0" relativeHeight="251665920" behindDoc="1" locked="0" layoutInCell="1" allowOverlap="1" wp14:anchorId="4E88A232" wp14:editId="6AC33380">
          <wp:simplePos x="0" y="0"/>
          <wp:positionH relativeFrom="column">
            <wp:posOffset>-799465</wp:posOffset>
          </wp:positionH>
          <wp:positionV relativeFrom="paragraph">
            <wp:posOffset>-662305</wp:posOffset>
          </wp:positionV>
          <wp:extent cx="7560000" cy="1991498"/>
          <wp:effectExtent l="0" t="0" r="9525" b="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991498"/>
                  </a:xfrm>
                  <a:prstGeom prst="rect">
                    <a:avLst/>
                  </a:prstGeom>
                  <a:noFill/>
                  <a:ln>
                    <a:noFill/>
                  </a:ln>
                </pic:spPr>
              </pic:pic>
            </a:graphicData>
          </a:graphic>
        </wp:anchor>
      </w:drawing>
    </w:r>
    <w:r>
      <w:tab/>
    </w:r>
  </w:p>
  <w:p w14:paraId="73BBAD18" w14:textId="77777777" w:rsidR="00A762A1" w:rsidRDefault="00A762A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pt;height:29pt" o:bullet="t">
        <v:imagedata r:id="rId1" o:title="Flêche_AMF_blc"/>
      </v:shape>
    </w:pict>
  </w:numPicBullet>
  <w:abstractNum w:abstractNumId="0" w15:restartNumberingAfterBreak="0">
    <w:nsid w:val="01B946AB"/>
    <w:multiLevelType w:val="hybridMultilevel"/>
    <w:tmpl w:val="002871A0"/>
    <w:lvl w:ilvl="0" w:tplc="9E2432E4">
      <w:start w:val="1"/>
      <w:numFmt w:val="bullet"/>
      <w:pStyle w:val="Style2"/>
      <w:lvlText w:val=""/>
      <w:lvlJc w:val="left"/>
      <w:pPr>
        <w:ind w:left="720" w:hanging="360"/>
      </w:pPr>
      <w:rPr>
        <w:rFonts w:ascii="Wingdings" w:hAnsi="Wingdings" w:hint="default"/>
        <w:color w:val="5E2F7E"/>
        <w:w w:val="1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8C538A"/>
    <w:multiLevelType w:val="hybridMultilevel"/>
    <w:tmpl w:val="5D4A443E"/>
    <w:lvl w:ilvl="0" w:tplc="9E2432E4">
      <w:start w:val="1"/>
      <w:numFmt w:val="bullet"/>
      <w:lvlText w:val=""/>
      <w:lvlJc w:val="left"/>
      <w:pPr>
        <w:ind w:left="720" w:hanging="360"/>
      </w:pPr>
      <w:rPr>
        <w:rFonts w:ascii="Wingdings" w:hAnsi="Wingdings" w:hint="default"/>
        <w:color w:val="5E2F7E"/>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421A30"/>
    <w:multiLevelType w:val="multilevel"/>
    <w:tmpl w:val="1A4C3326"/>
    <w:lvl w:ilvl="0">
      <w:start w:val="1"/>
      <w:numFmt w:val="decimal"/>
      <w:pStyle w:val="AMFDoctrineTitreNiveau1"/>
      <w:lvlText w:val="%1."/>
      <w:lvlJc w:val="left"/>
      <w:pPr>
        <w:ind w:left="360" w:hanging="360"/>
      </w:pPr>
    </w:lvl>
    <w:lvl w:ilvl="1">
      <w:start w:val="1"/>
      <w:numFmt w:val="decimal"/>
      <w:pStyle w:val="AMFDoctrineTitreNiveau2"/>
      <w:lvlText w:val="%1.%2."/>
      <w:lvlJc w:val="left"/>
      <w:pPr>
        <w:ind w:left="792" w:hanging="432"/>
      </w:pPr>
    </w:lvl>
    <w:lvl w:ilvl="2">
      <w:start w:val="1"/>
      <w:numFmt w:val="decimal"/>
      <w:pStyle w:val="AMFDoctrineTitreNiveau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B357D02"/>
    <w:multiLevelType w:val="hybridMultilevel"/>
    <w:tmpl w:val="C43CAF9C"/>
    <w:lvl w:ilvl="0" w:tplc="A062682C">
      <w:start w:val="1"/>
      <w:numFmt w:val="bullet"/>
      <w:pStyle w:val="AMFPuceflche"/>
      <w:lvlText w:val=""/>
      <w:lvlJc w:val="left"/>
      <w:pPr>
        <w:ind w:left="1287" w:hanging="360"/>
      </w:pPr>
      <w:rPr>
        <w:rFonts w:ascii="Wingdings" w:hAnsi="Wingdings" w:hint="default"/>
        <w:color w:val="auto"/>
        <w:sz w:val="20"/>
        <w:szCs w:val="2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689E307C"/>
    <w:multiLevelType w:val="hybridMultilevel"/>
    <w:tmpl w:val="84D2F36E"/>
    <w:lvl w:ilvl="0" w:tplc="9E2432E4">
      <w:start w:val="1"/>
      <w:numFmt w:val="bullet"/>
      <w:lvlText w:val=""/>
      <w:lvlJc w:val="left"/>
      <w:pPr>
        <w:ind w:left="720" w:hanging="360"/>
      </w:pPr>
      <w:rPr>
        <w:rFonts w:ascii="Wingdings" w:hAnsi="Wingdings" w:hint="default"/>
        <w:color w:val="5E2F7E"/>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F203537"/>
    <w:multiLevelType w:val="hybridMultilevel"/>
    <w:tmpl w:val="06C62B96"/>
    <w:lvl w:ilvl="0" w:tplc="A47A71C4">
      <w:start w:val="13"/>
      <w:numFmt w:val="bullet"/>
      <w:pStyle w:val="AMFPucecarr"/>
      <w:lvlText w:val=""/>
      <w:lvlJc w:val="left"/>
      <w:pPr>
        <w:ind w:left="1288" w:hanging="360"/>
      </w:pPr>
      <w:rPr>
        <w:rFonts w:ascii="Wingdings" w:hAnsi="Wingdings" w:hint="default"/>
        <w:color w:val="auto"/>
        <w:sz w:val="20"/>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2"/>
  </w:num>
  <w:num w:numId="6">
    <w:abstractNumId w:val="5"/>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87"/>
    <w:rsid w:val="00030BC5"/>
    <w:rsid w:val="00036F73"/>
    <w:rsid w:val="00041B0E"/>
    <w:rsid w:val="00044536"/>
    <w:rsid w:val="000767FD"/>
    <w:rsid w:val="00081395"/>
    <w:rsid w:val="000B0E47"/>
    <w:rsid w:val="000B7F59"/>
    <w:rsid w:val="001229F3"/>
    <w:rsid w:val="0013025C"/>
    <w:rsid w:val="00147602"/>
    <w:rsid w:val="001B6BB9"/>
    <w:rsid w:val="001C7443"/>
    <w:rsid w:val="001F2A58"/>
    <w:rsid w:val="00211800"/>
    <w:rsid w:val="002169A1"/>
    <w:rsid w:val="00220FEC"/>
    <w:rsid w:val="00232514"/>
    <w:rsid w:val="0024305C"/>
    <w:rsid w:val="002434A6"/>
    <w:rsid w:val="002439C4"/>
    <w:rsid w:val="00283EE8"/>
    <w:rsid w:val="002B722D"/>
    <w:rsid w:val="002C3B11"/>
    <w:rsid w:val="002C5D9F"/>
    <w:rsid w:val="002D2CA1"/>
    <w:rsid w:val="002E4658"/>
    <w:rsid w:val="002F705A"/>
    <w:rsid w:val="00320B70"/>
    <w:rsid w:val="00327E03"/>
    <w:rsid w:val="0033290D"/>
    <w:rsid w:val="00333E95"/>
    <w:rsid w:val="00341A63"/>
    <w:rsid w:val="00341B87"/>
    <w:rsid w:val="00365E82"/>
    <w:rsid w:val="0037113C"/>
    <w:rsid w:val="003B0015"/>
    <w:rsid w:val="003C2F49"/>
    <w:rsid w:val="003F3215"/>
    <w:rsid w:val="00422D54"/>
    <w:rsid w:val="00445D62"/>
    <w:rsid w:val="00450248"/>
    <w:rsid w:val="004819F6"/>
    <w:rsid w:val="0049414F"/>
    <w:rsid w:val="004E7AFF"/>
    <w:rsid w:val="004F4DA8"/>
    <w:rsid w:val="005014C2"/>
    <w:rsid w:val="00511597"/>
    <w:rsid w:val="00532FB7"/>
    <w:rsid w:val="0053779E"/>
    <w:rsid w:val="005507E5"/>
    <w:rsid w:val="005815B5"/>
    <w:rsid w:val="00587D25"/>
    <w:rsid w:val="00593EDE"/>
    <w:rsid w:val="00597BE2"/>
    <w:rsid w:val="005C3809"/>
    <w:rsid w:val="005D33F1"/>
    <w:rsid w:val="0060047C"/>
    <w:rsid w:val="00610BBC"/>
    <w:rsid w:val="00614DA0"/>
    <w:rsid w:val="006328B1"/>
    <w:rsid w:val="0066464A"/>
    <w:rsid w:val="00677C18"/>
    <w:rsid w:val="006B0DBA"/>
    <w:rsid w:val="006D254E"/>
    <w:rsid w:val="006E6631"/>
    <w:rsid w:val="006F4DC2"/>
    <w:rsid w:val="007427E9"/>
    <w:rsid w:val="007759C7"/>
    <w:rsid w:val="007C2CD0"/>
    <w:rsid w:val="007D3314"/>
    <w:rsid w:val="007D34F8"/>
    <w:rsid w:val="007D3B0A"/>
    <w:rsid w:val="00826BA0"/>
    <w:rsid w:val="00847B57"/>
    <w:rsid w:val="00886173"/>
    <w:rsid w:val="008A36E1"/>
    <w:rsid w:val="008A64B6"/>
    <w:rsid w:val="008B2E32"/>
    <w:rsid w:val="009176C3"/>
    <w:rsid w:val="00936C33"/>
    <w:rsid w:val="00946DCC"/>
    <w:rsid w:val="0097706F"/>
    <w:rsid w:val="009D49FF"/>
    <w:rsid w:val="00A127C9"/>
    <w:rsid w:val="00A239F1"/>
    <w:rsid w:val="00A375FC"/>
    <w:rsid w:val="00A55164"/>
    <w:rsid w:val="00A558DF"/>
    <w:rsid w:val="00A762A1"/>
    <w:rsid w:val="00A84BE5"/>
    <w:rsid w:val="00A84D0C"/>
    <w:rsid w:val="00A91DA1"/>
    <w:rsid w:val="00AB2122"/>
    <w:rsid w:val="00AB5401"/>
    <w:rsid w:val="00AC2B18"/>
    <w:rsid w:val="00AC763C"/>
    <w:rsid w:val="00AD72C2"/>
    <w:rsid w:val="00AE2F4F"/>
    <w:rsid w:val="00AE3F56"/>
    <w:rsid w:val="00AF529B"/>
    <w:rsid w:val="00B15BB5"/>
    <w:rsid w:val="00B20805"/>
    <w:rsid w:val="00B229B0"/>
    <w:rsid w:val="00BF499B"/>
    <w:rsid w:val="00C109BF"/>
    <w:rsid w:val="00C14E6D"/>
    <w:rsid w:val="00C378CD"/>
    <w:rsid w:val="00C41897"/>
    <w:rsid w:val="00C63EA3"/>
    <w:rsid w:val="00C96044"/>
    <w:rsid w:val="00CB7E20"/>
    <w:rsid w:val="00D10E52"/>
    <w:rsid w:val="00D52CFD"/>
    <w:rsid w:val="00D73621"/>
    <w:rsid w:val="00D76A0C"/>
    <w:rsid w:val="00D852FF"/>
    <w:rsid w:val="00D918E5"/>
    <w:rsid w:val="00E049BB"/>
    <w:rsid w:val="00E1204F"/>
    <w:rsid w:val="00E126BF"/>
    <w:rsid w:val="00E15349"/>
    <w:rsid w:val="00E34B0C"/>
    <w:rsid w:val="00E46668"/>
    <w:rsid w:val="00E46703"/>
    <w:rsid w:val="00E56533"/>
    <w:rsid w:val="00E623B7"/>
    <w:rsid w:val="00E66D10"/>
    <w:rsid w:val="00E74AAB"/>
    <w:rsid w:val="00E83DF2"/>
    <w:rsid w:val="00EA6DEC"/>
    <w:rsid w:val="00EB3AD1"/>
    <w:rsid w:val="00F45758"/>
    <w:rsid w:val="00F7202C"/>
    <w:rsid w:val="00F73AA2"/>
    <w:rsid w:val="00F912A6"/>
    <w:rsid w:val="00FA15E9"/>
    <w:rsid w:val="00FA17D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AA9D4E"/>
  <w15:docId w15:val="{7F24B406-E849-45F7-A1E4-CDCCED7F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6B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B6BB9"/>
    <w:pPr>
      <w:spacing w:line="240" w:lineRule="atLeast"/>
      <w:ind w:left="-142"/>
      <w:jc w:val="both"/>
    </w:pPr>
    <w:rPr>
      <w:rFonts w:ascii="Calibri" w:hAnsi="Calibri" w:cs="Arial"/>
      <w:b/>
      <w:sz w:val="20"/>
      <w:szCs w:val="22"/>
    </w:rPr>
  </w:style>
  <w:style w:type="paragraph" w:styleId="Paragraphedeliste">
    <w:name w:val="List Paragraph"/>
    <w:basedOn w:val="Normal"/>
    <w:uiPriority w:val="34"/>
    <w:qFormat/>
    <w:rsid w:val="00326159"/>
    <w:pPr>
      <w:ind w:left="720"/>
      <w:contextualSpacing/>
    </w:pPr>
  </w:style>
  <w:style w:type="paragraph" w:styleId="Corpsdetexte">
    <w:name w:val="Body Text"/>
    <w:basedOn w:val="Normal"/>
    <w:link w:val="CorpsdetexteCar"/>
    <w:rsid w:val="00E15349"/>
    <w:pPr>
      <w:jc w:val="both"/>
    </w:pPr>
    <w:rPr>
      <w:rFonts w:ascii="Calibri" w:hAnsi="Calibri"/>
      <w:sz w:val="20"/>
    </w:rPr>
  </w:style>
  <w:style w:type="paragraph" w:customStyle="1" w:styleId="AMFDoctrineTitre">
    <w:name w:val="AMF Doctrine Titre"/>
    <w:basedOn w:val="Normal"/>
    <w:qFormat/>
    <w:rsid w:val="00450248"/>
    <w:pPr>
      <w:spacing w:before="720" w:after="480"/>
    </w:pPr>
    <w:rPr>
      <w:rFonts w:ascii="Calibri" w:hAnsi="Calibri"/>
      <w:b/>
      <w:caps/>
    </w:rPr>
  </w:style>
  <w:style w:type="character" w:customStyle="1" w:styleId="CorpsdetexteCar">
    <w:name w:val="Corps de texte Car"/>
    <w:basedOn w:val="Policepardfaut"/>
    <w:link w:val="Corpsdetexte"/>
    <w:rsid w:val="00E15349"/>
    <w:rPr>
      <w:rFonts w:ascii="Calibri" w:hAnsi="Calibri"/>
      <w:sz w:val="20"/>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character" w:customStyle="1" w:styleId="PieddepageCar">
    <w:name w:val="Pied de page Car"/>
    <w:basedOn w:val="Policepardfaut"/>
    <w:link w:val="Pieddepage"/>
    <w:uiPriority w:val="99"/>
    <w:rsid w:val="00A84D0C"/>
  </w:style>
  <w:style w:type="paragraph" w:customStyle="1" w:styleId="AMFDoctrineType">
    <w:name w:val="AMF Doctrine Type"/>
    <w:basedOn w:val="Normal"/>
    <w:qFormat/>
    <w:rsid w:val="00E46703"/>
    <w:pPr>
      <w:spacing w:before="240"/>
    </w:pPr>
    <w:rPr>
      <w:rFonts w:asciiTheme="majorHAnsi" w:eastAsiaTheme="minorEastAsia" w:hAnsiTheme="majorHAnsi" w:cstheme="minorBidi"/>
      <w:b/>
      <w:bCs/>
      <w:caps/>
      <w:noProof/>
      <w:sz w:val="20"/>
      <w:szCs w:val="20"/>
    </w:rPr>
  </w:style>
  <w:style w:type="paragraph" w:customStyle="1" w:styleId="AMFDoctrineRfrence">
    <w:name w:val="AMF Doctrine Référence"/>
    <w:basedOn w:val="AMFTitre"/>
    <w:qFormat/>
    <w:rsid w:val="00333E95"/>
    <w:pPr>
      <w:ind w:left="0" w:right="0"/>
    </w:pPr>
    <w:rPr>
      <w:noProof/>
    </w:rPr>
  </w:style>
  <w:style w:type="paragraph" w:customStyle="1" w:styleId="Style2">
    <w:name w:val="Style2"/>
    <w:basedOn w:val="Normal"/>
    <w:rsid w:val="00E15349"/>
    <w:pPr>
      <w:numPr>
        <w:numId w:val="2"/>
      </w:numPr>
    </w:pPr>
  </w:style>
  <w:style w:type="paragraph" w:customStyle="1" w:styleId="AMFDoctrineChapeau">
    <w:name w:val="AMF Doctrine Chapeau"/>
    <w:basedOn w:val="Normal"/>
    <w:qFormat/>
    <w:rsid w:val="002169A1"/>
    <w:pPr>
      <w:spacing w:line="240" w:lineRule="atLeast"/>
      <w:jc w:val="both"/>
    </w:pPr>
    <w:rPr>
      <w:rFonts w:ascii="Calibri" w:hAnsi="Calibri" w:cs="Calibri"/>
      <w:sz w:val="20"/>
      <w:szCs w:val="20"/>
    </w:rPr>
  </w:style>
  <w:style w:type="paragraph" w:customStyle="1" w:styleId="Style3">
    <w:name w:val="Style3"/>
    <w:basedOn w:val="Style2"/>
    <w:qFormat/>
    <w:rsid w:val="00E15349"/>
    <w:pPr>
      <w:ind w:left="284" w:hanging="284"/>
    </w:pPr>
    <w:rPr>
      <w:rFonts w:ascii="Calibri" w:hAnsi="Calibri"/>
      <w:sz w:val="20"/>
    </w:rPr>
  </w:style>
  <w:style w:type="paragraph" w:customStyle="1" w:styleId="AMFPucecadre">
    <w:name w:val="AMF Puce cadre"/>
    <w:basedOn w:val="Style2"/>
    <w:qFormat/>
    <w:rsid w:val="00E15349"/>
    <w:pPr>
      <w:spacing w:line="240" w:lineRule="atLeast"/>
      <w:ind w:left="284" w:hanging="284"/>
    </w:pPr>
    <w:rPr>
      <w:rFonts w:ascii="Calibri" w:hAnsi="Calibri"/>
      <w:sz w:val="20"/>
    </w:rPr>
  </w:style>
  <w:style w:type="paragraph" w:customStyle="1" w:styleId="AMFPuceflche">
    <w:name w:val="AMF Puce flèche"/>
    <w:basedOn w:val="Normal"/>
    <w:qFormat/>
    <w:rsid w:val="00147602"/>
    <w:pPr>
      <w:numPr>
        <w:numId w:val="3"/>
      </w:numPr>
      <w:spacing w:line="240" w:lineRule="atLeast"/>
      <w:ind w:left="568" w:hanging="284"/>
      <w:contextualSpacing/>
      <w:jc w:val="both"/>
    </w:pPr>
    <w:rPr>
      <w:rFonts w:ascii="Calibri" w:hAnsi="Calibri" w:cs="Calibri"/>
      <w:sz w:val="20"/>
      <w:szCs w:val="20"/>
    </w:rPr>
  </w:style>
  <w:style w:type="paragraph" w:customStyle="1" w:styleId="AMFPucecarr">
    <w:name w:val="AMF Puce carré"/>
    <w:basedOn w:val="Normal"/>
    <w:qFormat/>
    <w:rsid w:val="00147602"/>
    <w:pPr>
      <w:numPr>
        <w:numId w:val="4"/>
      </w:numPr>
      <w:spacing w:line="240" w:lineRule="atLeast"/>
      <w:ind w:left="851" w:hanging="284"/>
      <w:jc w:val="both"/>
    </w:pPr>
    <w:rPr>
      <w:rFonts w:ascii="Calibri" w:hAnsi="Calibri" w:cs="Calibri"/>
      <w:sz w:val="20"/>
      <w:szCs w:val="20"/>
    </w:rPr>
  </w:style>
  <w:style w:type="character" w:styleId="Marquedecommentaire">
    <w:name w:val="annotation reference"/>
    <w:basedOn w:val="Policepardfaut"/>
    <w:rsid w:val="00A84BE5"/>
    <w:rPr>
      <w:sz w:val="16"/>
      <w:szCs w:val="16"/>
    </w:rPr>
  </w:style>
  <w:style w:type="paragraph" w:styleId="Commentaire">
    <w:name w:val="annotation text"/>
    <w:basedOn w:val="Normal"/>
    <w:link w:val="CommentaireCar"/>
    <w:rsid w:val="00A84BE5"/>
    <w:rPr>
      <w:sz w:val="20"/>
      <w:szCs w:val="20"/>
    </w:rPr>
  </w:style>
  <w:style w:type="character" w:customStyle="1" w:styleId="CommentaireCar">
    <w:name w:val="Commentaire Car"/>
    <w:basedOn w:val="Policepardfaut"/>
    <w:link w:val="Commentaire"/>
    <w:rsid w:val="00A84BE5"/>
    <w:rPr>
      <w:sz w:val="20"/>
      <w:szCs w:val="20"/>
    </w:rPr>
  </w:style>
  <w:style w:type="paragraph" w:styleId="Objetducommentaire">
    <w:name w:val="annotation subject"/>
    <w:basedOn w:val="Commentaire"/>
    <w:next w:val="Commentaire"/>
    <w:link w:val="ObjetducommentaireCar"/>
    <w:rsid w:val="00A84BE5"/>
    <w:rPr>
      <w:b/>
      <w:bCs/>
    </w:rPr>
  </w:style>
  <w:style w:type="character" w:customStyle="1" w:styleId="ObjetducommentaireCar">
    <w:name w:val="Objet du commentaire Car"/>
    <w:basedOn w:val="CommentaireCar"/>
    <w:link w:val="Objetducommentaire"/>
    <w:rsid w:val="00A84BE5"/>
    <w:rPr>
      <w:b/>
      <w:bCs/>
      <w:sz w:val="20"/>
      <w:szCs w:val="20"/>
    </w:rPr>
  </w:style>
  <w:style w:type="paragraph" w:customStyle="1" w:styleId="AMFTitre1erniveauviolet">
    <w:name w:val="AMF Titre 1er niveau violet"/>
    <w:basedOn w:val="Normal"/>
    <w:qFormat/>
    <w:rsid w:val="001F2A58"/>
    <w:pPr>
      <w:spacing w:before="480" w:after="120"/>
      <w:ind w:left="425" w:hanging="425"/>
      <w:contextualSpacing/>
    </w:pPr>
    <w:rPr>
      <w:rFonts w:ascii="Calibri" w:hAnsi="Calibri" w:cs="Calibri"/>
      <w:caps/>
      <w:color w:val="5E2F7E" w:themeColor="accent4"/>
      <w:szCs w:val="28"/>
    </w:rPr>
  </w:style>
  <w:style w:type="paragraph" w:customStyle="1" w:styleId="AMFDoctrineTitreNiveau2">
    <w:name w:val="AMF Doctrine Titre Niveau 2"/>
    <w:basedOn w:val="Normal"/>
    <w:qFormat/>
    <w:rsid w:val="006D254E"/>
    <w:pPr>
      <w:numPr>
        <w:ilvl w:val="1"/>
        <w:numId w:val="5"/>
      </w:numPr>
      <w:spacing w:before="120" w:after="120"/>
      <w:ind w:left="567" w:hanging="567"/>
    </w:pPr>
    <w:rPr>
      <w:rFonts w:ascii="Calibri" w:hAnsi="Calibri" w:cs="Calibri"/>
      <w:b/>
    </w:rPr>
  </w:style>
  <w:style w:type="paragraph" w:customStyle="1" w:styleId="AMFDoctrineTitreNiveau3">
    <w:name w:val="AMF Doctrine Titre Niveau 3"/>
    <w:basedOn w:val="Normal"/>
    <w:qFormat/>
    <w:rsid w:val="006D254E"/>
    <w:pPr>
      <w:numPr>
        <w:ilvl w:val="2"/>
        <w:numId w:val="5"/>
      </w:numPr>
      <w:spacing w:before="120" w:after="120"/>
      <w:ind w:left="567" w:hanging="567"/>
    </w:pPr>
    <w:rPr>
      <w:rFonts w:asciiTheme="minorHAnsi" w:hAnsiTheme="minorHAnsi" w:cstheme="minorHAnsi"/>
      <w:sz w:val="20"/>
      <w:szCs w:val="20"/>
    </w:rPr>
  </w:style>
  <w:style w:type="paragraph" w:customStyle="1" w:styleId="AMFTitre4eniveau">
    <w:name w:val="AMF Titre 4e niveau"/>
    <w:basedOn w:val="Normal"/>
    <w:qFormat/>
    <w:rsid w:val="00597BE2"/>
    <w:pPr>
      <w:spacing w:before="120" w:after="120" w:line="240" w:lineRule="atLeast"/>
      <w:ind w:left="709" w:hanging="709"/>
    </w:pPr>
    <w:rPr>
      <w:rFonts w:ascii="Calibri" w:hAnsi="Calibri" w:cs="Calibri"/>
      <w:sz w:val="20"/>
    </w:rPr>
  </w:style>
  <w:style w:type="paragraph" w:customStyle="1" w:styleId="AMFNBP">
    <w:name w:val="AMF NBP"/>
    <w:basedOn w:val="Notedebasdepage"/>
    <w:qFormat/>
    <w:rsid w:val="00422D54"/>
    <w:pPr>
      <w:ind w:left="284" w:hanging="284"/>
    </w:pPr>
    <w:rPr>
      <w:rFonts w:ascii="Calibri" w:eastAsiaTheme="minorHAnsi" w:hAnsi="Calibri" w:cs="Calibri"/>
      <w:sz w:val="16"/>
      <w:szCs w:val="16"/>
      <w:lang w:eastAsia="en-US"/>
    </w:rPr>
  </w:style>
  <w:style w:type="paragraph" w:customStyle="1" w:styleId="AMFDoctrineTextesrfrence">
    <w:name w:val="AMF Doctrine Textes référence"/>
    <w:basedOn w:val="AMFTEXTECOURANT"/>
    <w:qFormat/>
    <w:rsid w:val="00D918E5"/>
    <w:pPr>
      <w:spacing w:after="480"/>
    </w:pPr>
    <w:rPr>
      <w:b w:val="0"/>
    </w:rPr>
  </w:style>
  <w:style w:type="paragraph" w:customStyle="1" w:styleId="AMFDoctrineTitreNiveau1">
    <w:name w:val="AMF Doctrine Titre Niveau 1"/>
    <w:basedOn w:val="AMFTitre1erniveauviolet"/>
    <w:next w:val="AMFTEXTECOURANT"/>
    <w:qFormat/>
    <w:rsid w:val="00C378CD"/>
    <w:pPr>
      <w:numPr>
        <w:numId w:val="5"/>
      </w:numPr>
      <w:spacing w:before="240" w:after="240" w:line="240" w:lineRule="atLeast"/>
      <w:ind w:left="567" w:hanging="567"/>
    </w:pPr>
    <w:rPr>
      <w:color w:val="auto"/>
    </w:rPr>
  </w:style>
  <w:style w:type="paragraph" w:customStyle="1" w:styleId="AMFDoctrineEntete2">
    <w:name w:val="AMF Doctrine Entete 2"/>
    <w:basedOn w:val="Normal"/>
    <w:qFormat/>
    <w:rsid w:val="007D3B0A"/>
    <w:pPr>
      <w:pBdr>
        <w:bottom w:val="dotted" w:sz="4" w:space="1" w:color="auto"/>
      </w:pBdr>
      <w:spacing w:before="240"/>
    </w:pPr>
    <w:rPr>
      <w:rFonts w:asciiTheme="minorHAnsi" w:hAnsiTheme="minorHAnsi" w:cstheme="minorHAnsi"/>
      <w:sz w:val="18"/>
      <w:szCs w:val="18"/>
    </w:rPr>
  </w:style>
  <w:style w:type="paragraph" w:customStyle="1" w:styleId="AMFDoctrineEncadr">
    <w:name w:val="AMF Doctrine Encadré"/>
    <w:basedOn w:val="AMFTEXTECOURANT"/>
    <w:qFormat/>
    <w:rsid w:val="00E126BF"/>
    <w:pPr>
      <w:pBdr>
        <w:top w:val="single" w:sz="4" w:space="1" w:color="auto"/>
        <w:left w:val="single" w:sz="4" w:space="4" w:color="auto"/>
        <w:bottom w:val="single" w:sz="4" w:space="1" w:color="auto"/>
        <w:right w:val="single" w:sz="4" w:space="4" w:color="auto"/>
      </w:pBdr>
    </w:pPr>
    <w:rPr>
      <w:b w:val="0"/>
    </w:rPr>
  </w:style>
  <w:style w:type="character" w:styleId="Textedelespacerserv">
    <w:name w:val="Placeholder Text"/>
    <w:basedOn w:val="Policepardfaut"/>
    <w:rsid w:val="00A558DF"/>
    <w:rPr>
      <w:color w:val="808080"/>
    </w:rPr>
  </w:style>
  <w:style w:type="character" w:customStyle="1" w:styleId="Style4">
    <w:name w:val="Style4"/>
    <w:basedOn w:val="Policepardfaut"/>
    <w:uiPriority w:val="1"/>
    <w:rsid w:val="009D49FF"/>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art\Downloads\mod&#232;le%20doctrine%202018%20(1).dotx" TargetMode="External"/></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xmlns:star_td="http://www.star-group.net/schemas/transit/filters/textdata">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TaxKeywordTaxHTField xmlns="b4a743ce-4823-43db-b20d-7d3df7f7f039">
      <pc:Terms xmlns="http://schemas.microsoft.com/office/infopath/2007/PartnerControls"/>
    </TaxKeywordTaxHTField>
    <RoutingRuleDescription xmlns="http://schemas.microsoft.com/sharepoint/v3" xsi:nil="true"/>
    <_dlc_DocId xmlns="b4a743ce-4823-43db-b20d-7d3df7f7f039">WRY6JVYW45ZC-1898793739-5</_dlc_DocId>
    <_dlc_DocIdUrl xmlns="b4a743ce-4823-43db-b20d-7d3df7f7f039">
      <Url>http://amf-et-nous/directions/DAJ-affaires-juridiques/doctrine-reglementation/_layouts/DocIdRedir.aspx?ID=WRY6JVYW45ZC-1898793739-5</Url>
      <Description>WRY6JVYW45ZC-1898793739-5</Description>
    </_dlc_DocIdUrl>
    <AMF_Publication_DocTypology xmlns="a41a42e9-7c3d-4202-afc4-72548e919d5e"/>
    <AMF_TaxoText_DocSource xmlns="A41A42E9-7C3D-4202-AFC4-72548E919D5E">
      <pc:Terms xmlns="http://schemas.microsoft.com/office/infopath/2007/PartnerControls">
        <TermInfo xmlns="http://schemas.microsoft.com/office/infopath/2007/PartnerControls">
          <TermName xmlns="http://schemas.microsoft.com/office/infopath/2007/PartnerControls">DAJ</TermName>
          <TermId xmlns="http://schemas.microsoft.com/office/infopath/2007/PartnerControls">fbdaea9a-27ad-4adf-a7f9-0645de08e12d</TermId>
        </TermInfo>
        <TermInfo xmlns="http://schemas.microsoft.com/office/infopath/2007/PartnerControls">
          <TermName xmlns="http://schemas.microsoft.com/office/infopath/2007/PartnerControls">DIRCOM</TermName>
          <TermId xmlns="http://schemas.microsoft.com/office/infopath/2007/PartnerControls">4f34aa30-b297-49d2-a223-fc68cae84ab9</TermId>
        </TermInfo>
      </pc:Terms>
    </AMF_TaxoText_DocSource>
    <AMF_Publication_ValueDate xmlns="A41A42E9-7C3D-4202-AFC4-72548E919D5E">2018-03-13T23:00:00+00:00</AMF_Publication_ValueDate>
    <AMF_Publication_OrganismeAuthor xmlns="A41A42E9-7C3D-4202-AFC4-72548E919D5E" xsi:nil="true"/>
    <AMF_TaxoText_DocCategory xmlns="A41A42E9-7C3D-4202-AFC4-72548E919D5E">
      <pc:Terms xmlns="http://schemas.microsoft.com/office/infopath/2007/PartnerControls">
        <TermInfo xmlns="http://schemas.microsoft.com/office/infopath/2007/PartnerControls">
          <TermName xmlns="http://schemas.microsoft.com/office/infopath/2007/PartnerControls">Charte</TermName>
          <TermId xmlns="http://schemas.microsoft.com/office/infopath/2007/PartnerControls">b82991cb-ba9a-47b0-b5a4-7fe7508abd0b</TermId>
        </TermInfo>
      </pc:Terms>
    </AMF_TaxoText_DocCategory>
    <AMF_Publication_Confidential xmlns="A41A42E9-7C3D-4202-AFC4-72548E919D5E" xsi:nil="true"/>
  </documentManagement>
</p:properties>
</file>

<file path=customXml/item3.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xmlns:star_td="http://www.star-group.net/schemas/transit/filters/textdata" ct:_="" ma:_="" ma:contentTypeName="AMF - Content type document" ma:contentTypeID="0x0101003038DC687F514030B461BC836B0D70CB0044FAA64319BB124293C2D8CAA9D7732D" ma:contentTypeVersion="1" ma:contentTypeDescription="Content Type Document AMF" ma:contentTypeScope="" ma:versionID="a6d4a0b8ab1baca9306398c36f4a266d">
  <xsd:schema xmlns:xsd="http://www.w3.org/2001/XMLSchema" xmlns:p="http://schemas.microsoft.com/office/2006/metadata/properties" xmlns:ns1="http://schemas.microsoft.com/sharepoint/v3" xmlns:ns2="a41a42e9-7c3d-4202-afc4-72548e919d5e" xmlns:ns3="b4a743ce-4823-43db-b20d-7d3df7f7f039" xmlns:ns4="A41A42E9-7C3D-4202-AFC4-72548E919D5E" xmlns:xs="http://www.w3.org/2001/XMLSchema" targetNamespace="http://schemas.microsoft.com/office/2006/metadata/properties" ma:root="true" ma:fieldsID="edac9e0ac08833e21cc98fad61b331d6" ns1:_="" ns2:_="" ns3:_="" ns4:_="">
    <xsd:import xmlns:xs="http://www.w3.org/2001/XMLSchema" xmlns:xsd="http://www.w3.org/2001/XMLSchema" namespace="http://schemas.microsoft.com/sharepoint/v3"/>
    <xsd:import xmlns:xs="http://www.w3.org/2001/XMLSchema" xmlns:xsd="http://www.w3.org/2001/XMLSchema" namespace="a41a42e9-7c3d-4202-afc4-72548e919d5e"/>
    <xsd:import xmlns:xs="http://www.w3.org/2001/XMLSchema" xmlns:xsd="http://www.w3.org/2001/XMLSchema" namespace="b4a743ce-4823-43db-b20d-7d3df7f7f039"/>
    <xsd:import xmlns:xs="http://www.w3.org/2001/XMLSchema" xmlns:xsd="http://www.w3.org/2001/XMLSchema" namespace="A41A42E9-7C3D-4202-AFC4-72548E919D5E"/>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3:_dlc_DocId" minOccurs="0"/>
                <xsd:element xmlns:xs="http://www.w3.org/2001/XMLSchema" xmlns:xsd="http://www.w3.org/2001/XMLSchema" ref="ns3:_dlc_DocIdUrl" minOccurs="0"/>
                <xsd:element xmlns:xs="http://www.w3.org/2001/XMLSchema" xmlns:xsd="http://www.w3.org/2001/XMLSchema" ref="ns3:_dlc_DocIdPersistId" minOccurs="0"/>
                <xsd:element xmlns:xs="http://www.w3.org/2001/XMLSchema" xmlns:xsd="http://www.w3.org/2001/XMLSchema" ref="ns4:AMF_Publication_ValueDate" minOccurs="0"/>
                <xsd:element xmlns:xs="http://www.w3.org/2001/XMLSchema" xmlns:xsd="http://www.w3.org/2001/XMLSchema" ref="ns1:RoutingRuleDescription" minOccurs="0"/>
                <xsd:element xmlns:xs="http://www.w3.org/2001/XMLSchema" xmlns:xsd="http://www.w3.org/2001/XMLSchema" ref="ns4:AMF_Publication_OrganismeAuthor" minOccurs="0"/>
                <xsd:element xmlns:xs="http://www.w3.org/2001/XMLSchema" xmlns:xsd="http://www.w3.org/2001/XMLSchema" ref="ns4:AMF_Publication_Confidential" minOccurs="0"/>
                <xsd:element xmlns:xs="http://www.w3.org/2001/XMLSchema" xmlns:xsd="http://www.w3.org/2001/XMLSchema" ref="ns3:TaxKeywordTaxHTField" minOccurs="0"/>
                <xsd:element xmlns:xs="http://www.w3.org/2001/XMLSchema" xmlns:xsd="http://www.w3.org/2001/XMLSchema" ref="ns4:AMF_TaxoText_DocCategory" minOccurs="0"/>
                <xsd:element xmlns:xs="http://www.w3.org/2001/XMLSchema" xmlns:xsd="http://www.w3.org/2001/XMLSchema" ref="ns4:AMF_TaxoText_DocSource" minOccurs="0"/>
                <xsd:element xmlns:xs="http://www.w3.org/2001/XMLSchema" xmlns:xsd="http://www.w3.org/2001/XMLSchema" ref="ns2:AMF_Publication_DocTypology"/>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http://schemas.microsoft.com/sharepoint/v3"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RoutingRuleDescription" ma:index="12" nillable="true" ma:displayName="Description" ma:internalName="RoutingRuleDescription">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schema>
  <xsd:schema xmlns:xsd="http://www.w3.org/2001/XMLSchema" xmlns:dms="http://schemas.microsoft.com/office/2006/documentManagement/types" xmlns:pc="http://schemas.microsoft.com/office/infopath/2007/PartnerControls" xmlns:xs="http://www.w3.org/2001/XMLSchema" targetNamespace="a41a42e9-7c3d-4202-afc4-72548e919d5e"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AMF_Publication_DocTypology" ma:index="22" ma:displayName="Type" ma:description="Type de document" ma:list="{8AE1479E-AEBF-49A5-A6EF-EA075852F74C}" ma:internalName="AMF_Publication_DocTypology" ma:showField="Title" ma:web="3cf7e9e5-9bdd-4ce4-b88e-8e12fb56e696">
      <xs:simpleType xmlns:xsd="http://www.w3.org/2001/XMLSchema" xmlns:xs="http://www.w3.org/2001/XMLSchema">
        <xsd:restriction xmlns:xs="http://www.w3.org/2001/XMLSchema" xmlns:xsd="http://www.w3.org/2001/XMLSchema" base="dms:Lookup"/>
      </xs:simpleType>
    </xsd:element>
  </xsd:schema>
  <xsd:schema xmlns:xsd="http://www.w3.org/2001/XMLSchema" xmlns:dms="http://schemas.microsoft.com/office/2006/documentManagement/types" xmlns:pc="http://schemas.microsoft.com/office/infopath/2007/PartnerControls" xmlns:xs="http://www.w3.org/2001/XMLSchema" targetNamespace="b4a743ce-4823-43db-b20d-7d3df7f7f039"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_dlc_DocId" ma:index="8" nillable="true" ma:displayName="Valeur d’ID de document" ma:description="Valeur de l’ID de document affecté à cet élément." ma:internalName="_dlc_DocId"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_dlc_DocIdUrl" ma:index="9" nillable="true" ma:displayName="ID de document" ma:description="Lien permanent vers ce document." ma:hidden="true" ma:internalName="_dlc_DocIdUrl" ma:readOnly="true">
      <xs:complexType xmlns:xsd="http://www.w3.org/2001/XMLSchema" xmlns:xs="http://www.w3.org/2001/XMLSchema">
        <xsd:complexContent xmlns:xs="http://www.w3.org/2001/XMLSchema" xmlns:xsd="http://www.w3.org/2001/XMLSchema">
          <xs:extension xmlns:xsd="http://www.w3.org/2001/XMLSchema" xmlns:xs="http://www.w3.org/2001/XMLSchema" base="dms:URL">
            <xsd:sequence xmlns:xs="http://www.w3.org/2001/XMLSchema" xmlns:xsd="http://www.w3.org/2001/XMLSchema">
              <xs:element xmlns:xsd="http://www.w3.org/2001/XMLSchema" xmlns:xs="http://www.w3.org/2001/XMLSchema" name="Url" type="dms:ValidUrl" minOccurs="0" nillable="true"/>
              <xs:element xmlns:xsd="http://www.w3.org/2001/XMLSchema" xmlns:xs="http://www.w3.org/2001/XMLSchema" name="Description" type="xsd:string" nillable="true"/>
            </xsd:sequence>
          </xs:extension>
        </xsd:complexContent>
      </xs:complexType>
    </xsd:element>
    <xsd:element xmlns:xs="http://www.w3.org/2001/XMLSchema" xmlns:xsd="http://www.w3.org/2001/XMLSchema" name="_dlc_DocIdPersistId" ma:index="10" nillable="true" ma:displayName="Conserver l’ID" ma:description="Conserver l’ID lors de l’ajout." ma:hidden="true" ma:internalName="_dlc_DocIdPersistId" ma:readOnly="true">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TaxKeywordTaxHTField" ma:index="16" nillable="true" ma:taxonomy="true" ma:internalName="TaxKeywordTaxHTField" ma:taxonomyFieldName="TaxKeyword" ma:displayName="Mots clés d’entreprise" ma:fieldId="{23f27201-bee3-471e-b2e7-b64fd8b7ca38}" ma:taxonomyMulti="true" ma:sspId="91ee11a6-bf76-4c31-8efe-e2fdab5a27d2" ma:termSetId="00000000-0000-0000-0000-000000000000" ma:anchorId="00000000-0000-0000-0000-000000000000" ma:open="true" ma:isKeyword="true">
      <xs:complexType xmlns:xsd="http://www.w3.org/2001/XMLSchema" xmlns:xs="http://www.w3.org/2001/XMLSchema">
        <xsd:sequence xmlns:xs="http://www.w3.org/2001/XMLSchema" xmlns:xsd="http://www.w3.org/2001/XMLSchema">
          <xs:element xmlns:xsd="http://www.w3.org/2001/XMLSchema" xmlns:xs="http://www.w3.org/2001/XMLSchema" ref="pc:Terms" minOccurs="0" maxOccurs="1"/>
        </xsd:sequence>
      </xs:complexType>
    </xsd:element>
  </xsd:schema>
  <xsd:schema xmlns:xsd="http://www.w3.org/2001/XMLSchema" xmlns:dms="http://schemas.microsoft.com/office/2006/documentManagement/types" xmlns:pc="http://schemas.microsoft.com/office/infopath/2007/PartnerControls" xmlns:xs="http://www.w3.org/2001/XMLSchema" targetNamespace="A41A42E9-7C3D-4202-AFC4-72548E919D5E"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AMF_Publication_ValueDate" ma:index="11" nillable="true" ma:displayName="Date de valeur" ma:description="Date d'entrée en application du document" ma:internalName="AMF_Publication_ValueDate">
      <xs:simpleType xmlns:xsd="http://www.w3.org/2001/XMLSchema" xmlns:xs="http://www.w3.org/2001/XMLSchema">
        <xsd:restriction xmlns:xs="http://www.w3.org/2001/XMLSchema" xmlns:xsd="http://www.w3.org/2001/XMLSchema" base="dms:DateTime"/>
      </xs:simpleType>
    </xsd:element>
    <xsd:element xmlns:xs="http://www.w3.org/2001/XMLSchema" xmlns:xsd="http://www.w3.org/2001/XMLSchema" name="AMF_Publication_OrganismeAuthor" ma:index="13" nillable="true" ma:displayName="Organisme auteur" ma:description="Organisme auteur" ma:internalName="AMF_Publication_OrganismeAuthor">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AMF_Publication_Confidential" ma:index="14" nillable="true" ma:displayName="Niveau de confidentialité" ma:description="Niveau de confidentialité" ma:internalName="AMF_Publication_Confidential">
      <xs:simpleType xmlns:xsd="http://www.w3.org/2001/XMLSchema" xmlns:xs="http://www.w3.org/2001/XMLSchema">
        <xsd:restriction xmlns:xs="http://www.w3.org/2001/XMLSchema" xmlns:xsd="http://www.w3.org/2001/XMLSchema" base="dms:Choice">
          <xs:enumeration xmlns:xsd="http://www.w3.org/2001/XMLSchema" xmlns:xs="http://www.w3.org/2001/XMLSchema" value="Public"/>
          <xs:enumeration xmlns:xsd="http://www.w3.org/2001/XMLSchema" xmlns:xs="http://www.w3.org/2001/XMLSchema" value="Interne"/>
          <xs:enumeration xmlns:xsd="http://www.w3.org/2001/XMLSchema" xmlns:xs="http://www.w3.org/2001/XMLSchema" value="Confidentiel"/>
          <xs:enumeration xmlns:xsd="http://www.w3.org/2001/XMLSchema" xmlns:xs="http://www.w3.org/2001/XMLSchema" value="Confidentiel renforcé"/>
        </xsd:restriction>
      </xs:simpleType>
    </xsd:element>
    <xsd:element xmlns:xs="http://www.w3.org/2001/XMLSchema" xmlns:xsd="http://www.w3.org/2001/XMLSchema" name="AMF_TaxoText_DocCategory" ma:index="19" ma:taxonomy="true" ma:internalName="AMF_TaxoText_DocCategory" ma:taxonomyFieldName="AMF_Taxo_DocCategory" ma:displayName="Catégorie" ma:fieldId="{da21f714-3cc2-4dac-b962-8bbb247a4800}" ma:taxonomyMulti="true" ma:sspId="ca2c29be-c6df-4c7a-b466-e8eae6356a8a" ma:termSetId="3b9e95c5-d374-435d-82b9-9ccab4fd807f" ma:anchorId="00000000-0000-0000-0000-000000000000" ma:open="false" ma:isKeyword="false">
      <xs:complexType xmlns:xsd="http://www.w3.org/2001/XMLSchema" xmlns:xs="http://www.w3.org/2001/XMLSchema">
        <xsd:sequence xmlns:xs="http://www.w3.org/2001/XMLSchema" xmlns:xsd="http://www.w3.org/2001/XMLSchema">
          <xs:element xmlns:xsd="http://www.w3.org/2001/XMLSchema" xmlns:xs="http://www.w3.org/2001/XMLSchema" ref="pc:Terms" minOccurs="0" maxOccurs="1"/>
        </xsd:sequence>
      </xs:complexType>
    </xsd:element>
    <xsd:element xmlns:xs="http://www.w3.org/2001/XMLSchema" xmlns:xsd="http://www.w3.org/2001/XMLSchema" name="AMF_TaxoText_DocSource" ma:index="21" ma:taxonomy="true" ma:internalName="AMF_TaxoText_DocSource" ma:taxonomyFieldName="AMF_Taxo_DocSource" ma:displayName="Source" ma:fieldId="{72cb02c8-efce-4925-b183-00781044d0a1}" ma:taxonomyMulti="true" ma:sspId="ca2c29be-c6df-4c7a-b466-e8eae6356a8a" ma:termSetId="ca6e8014-f064-458f-983b-fdafd5152320" ma:anchorId="00000000-0000-0000-0000-000000000000" ma:open="false" ma:isKeyword="false">
      <xs:complexType xmlns:xsd="http://www.w3.org/2001/XMLSchema" xmlns:xs="http://www.w3.org/2001/XMLSchema">
        <xsd:sequence xmlns:xs="http://www.w3.org/2001/XMLSchema" xmlns:xsd="http://www.w3.org/2001/XMLSchema">
          <xs:element xmlns:xsd="http://www.w3.org/2001/XMLSchema" xmlns:xs="http://www.w3.org/2001/XMLSchema" ref="pc:Terms" minOccurs="0" maxOccurs="1"/>
        </xsd:sequence>
      </xs: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eur"/>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B25601AC-F089-43F5-AFB4-4A3F70D0CC9D}">
  <ds:schemaRefs>
    <ds:schemaRef ds:uri="http://schemas.microsoft.com/sharepoint/events"/>
    <ds:schemaRef ds:uri="http://www.star-group.net/schemas/transit/filters/textdata"/>
  </ds:schemaRefs>
</ds:datastoreItem>
</file>

<file path=customXml/itemProps2.xml><?xml version="1.0" encoding="utf-8"?>
<ds:datastoreItem xmlns:ds="http://schemas.openxmlformats.org/officeDocument/2006/customXml" ds:itemID="{16D23B08-4CE1-46B1-8261-361DC71145D2}">
  <ds:schemaRefs>
    <ds:schemaRef ds:uri="http://schemas.microsoft.com/office/2006/metadata/properties"/>
    <ds:schemaRef ds:uri="http://schemas.microsoft.com/office/infopath/2007/PartnerControls"/>
    <ds:schemaRef ds:uri="http://www.star-group.net/schemas/transit/filters/textdata"/>
    <ds:schemaRef ds:uri="b4a743ce-4823-43db-b20d-7d3df7f7f039"/>
    <ds:schemaRef ds:uri="http://schemas.microsoft.com/sharepoint/v3"/>
    <ds:schemaRef ds:uri="a41a42e9-7c3d-4202-afc4-72548e919d5e"/>
    <ds:schemaRef ds:uri="A41A42E9-7C3D-4202-AFC4-72548E919D5E"/>
  </ds:schemaRefs>
</ds:datastoreItem>
</file>

<file path=customXml/itemProps3.xml><?xml version="1.0" encoding="utf-8"?>
<ds:datastoreItem xmlns:ds="http://schemas.openxmlformats.org/officeDocument/2006/customXml" ds:itemID="{854EE613-4AAC-4ACB-BB31-183FC65987F5}">
  <ds:schemaRefs>
    <ds:schemaRef ds:uri="http://schemas.microsoft.com/sharepoint/v3/contenttype/forms"/>
    <ds:schemaRef ds:uri="http://www.star-group.net/schemas/transit/filters/textdata"/>
  </ds:schemaRefs>
</ds:datastoreItem>
</file>

<file path=customXml/itemProps4.xml><?xml version="1.0" encoding="utf-8"?>
<ds:datastoreItem xmlns:ds="http://schemas.openxmlformats.org/officeDocument/2006/customXml" ds:itemID="{55C4E2BC-76E3-40C1-A4D5-78C0632C5F58}">
  <ds:schemaRefs>
    <ds:schemaRef ds:uri="http://schemas.microsoft.com/office/2006/metadata/contentType"/>
    <ds:schemaRef ds:uri="http://schemas.microsoft.com/office/2006/metadata/properties/metaAttributes"/>
    <ds:schemaRef ds:uri="http://www.star-group.net/schemas/transit/filters/textdata"/>
    <ds:schemaRef ds:uri="http://www.w3.org/2001/XMLSchema"/>
    <ds:schemaRef ds:uri="http://schemas.microsoft.com/office/2006/metadata/properties"/>
    <ds:schemaRef ds:uri="http://schemas.microsoft.com/sharepoint/v3"/>
    <ds:schemaRef ds:uri="a41a42e9-7c3d-4202-afc4-72548e919d5e"/>
    <ds:schemaRef ds:uri="b4a743ce-4823-43db-b20d-7d3df7f7f039"/>
    <ds:schemaRef ds:uri="A41A42E9-7C3D-4202-AFC4-72548E919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7CF787-4F5E-44AD-B411-D568625A2D00}">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modèle doctrine 2018 (1).dotx</Template>
  <TotalTime>18</TotalTime>
  <Pages>6</Pages>
  <Words>1819</Words>
  <Characters>10010</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Autorité des marchés financiers</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 Josephine</dc:creator>
  <cp:lastModifiedBy>GOUBY Nathalie</cp:lastModifiedBy>
  <cp:revision>8</cp:revision>
  <cp:lastPrinted>2017-12-01T09:53:00Z</cp:lastPrinted>
  <dcterms:created xsi:type="dcterms:W3CDTF">2021-02-02T11:21:00Z</dcterms:created>
  <dcterms:modified xsi:type="dcterms:W3CDTF">2021-02-04T09:55:00Z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0x0101003038DC687F514030B461BC836B0D70CB0044FAA64319BB124293C2D8CAA9D7732D</vt:lpwstr>
  </property>
  <property fmtid="{D5CDD505-2E9C-101B-9397-08002B2CF9AE}" pid="3" name="_dlc_DocIdItemGuid">
    <vt:lpwstr>49a64eb9-5fea-4fc2-92a5-46ae0b9126c2</vt:lpwstr>
  </property>
  <property fmtid="{D5CDD505-2E9C-101B-9397-08002B2CF9AE}" pid="4" name="AMF_Taxo_DocSource">
    <vt:lpwstr>198;#DAJ|fbdaea9a-27ad-4adf-a7f9-0645de08e12d;#159;#DIRCOM|4f34aa30-b297-49d2-a223-fc68cae84ab9</vt:lpwstr>
  </property>
  <property fmtid="{D5CDD505-2E9C-101B-9397-08002B2CF9AE}" pid="5" name="TaxKeyword">
    <vt:lpwstr>;#</vt:lpwstr>
  </property>
  <property fmtid="{D5CDD505-2E9C-101B-9397-08002B2CF9AE}" pid="6" name="AMF_Taxo_DocCategory">
    <vt:lpwstr>191;#Charte|b82991cb-ba9a-47b0-b5a4-7fe7508abd0b</vt:lpwstr>
  </property>
</Properties>
</file>